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intelligence2.xml" ContentType="application/vnd.ms-office.intelligence2+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A1B79" w14:textId="5CB9FE79" w:rsidR="56B62F7E" w:rsidRDefault="32C264FD" w:rsidP="45943B1A">
      <w:pPr>
        <w:spacing w:line="360" w:lineRule="auto"/>
        <w:jc w:val="center"/>
        <w:rPr>
          <w:b/>
          <w:bCs/>
        </w:rPr>
      </w:pPr>
      <w:bookmarkStart w:id="0" w:name="_Int_4a4idkOB"/>
      <w:bookmarkStart w:id="1" w:name="_GoBack"/>
      <w:bookmarkEnd w:id="1"/>
      <w:r w:rsidRPr="2B239FA2">
        <w:rPr>
          <w:b/>
          <w:bCs/>
        </w:rPr>
        <w:t>Plant Growth Regulators for Better Phenolic Development in Cold-hardy Hybrids</w:t>
      </w:r>
      <w:bookmarkEnd w:id="0"/>
    </w:p>
    <w:p w14:paraId="7EFE5B59" w14:textId="7C4A6CD1" w:rsidR="31265560" w:rsidRDefault="5D2DE693" w:rsidP="45943B1A">
      <w:pPr>
        <w:spacing w:line="360" w:lineRule="auto"/>
        <w:ind w:firstLine="720"/>
      </w:pPr>
      <w:r>
        <w:t>Cold-hardy hybrid grape varieties are the foundation for the wine industry in the Midwest</w:t>
      </w:r>
      <w:r w:rsidR="169C61C7">
        <w:t>,</w:t>
      </w:r>
      <w:r w:rsidR="29B3DD7E">
        <w:t xml:space="preserve"> and other </w:t>
      </w:r>
      <w:r w:rsidR="7C876898">
        <w:t>regions</w:t>
      </w:r>
      <w:r w:rsidR="4054EF3E">
        <w:t>,</w:t>
      </w:r>
      <w:r w:rsidR="7C876898">
        <w:t xml:space="preserve"> but</w:t>
      </w:r>
      <w:r w:rsidR="74A4E912">
        <w:t xml:space="preserve"> making high quality </w:t>
      </w:r>
      <w:r w:rsidR="4C055D81">
        <w:t xml:space="preserve">red </w:t>
      </w:r>
      <w:r w:rsidR="74A4E912">
        <w:t xml:space="preserve">wine can be a challenge due to unique chemistry that varies from the more traditional </w:t>
      </w:r>
      <w:proofErr w:type="spellStart"/>
      <w:r w:rsidR="74A4E912" w:rsidRPr="2B239FA2">
        <w:rPr>
          <w:i/>
          <w:iCs/>
        </w:rPr>
        <w:t>V</w:t>
      </w:r>
      <w:r w:rsidR="04EBE02D" w:rsidRPr="2B239FA2">
        <w:rPr>
          <w:i/>
          <w:iCs/>
        </w:rPr>
        <w:t>itis</w:t>
      </w:r>
      <w:proofErr w:type="spellEnd"/>
      <w:r w:rsidR="04EBE02D" w:rsidRPr="2B239FA2">
        <w:rPr>
          <w:i/>
          <w:iCs/>
        </w:rPr>
        <w:t xml:space="preserve"> </w:t>
      </w:r>
      <w:proofErr w:type="spellStart"/>
      <w:r w:rsidR="04EBE02D" w:rsidRPr="2B239FA2">
        <w:rPr>
          <w:i/>
          <w:iCs/>
        </w:rPr>
        <w:t>vinifera</w:t>
      </w:r>
      <w:proofErr w:type="spellEnd"/>
      <w:r w:rsidR="04EBE02D">
        <w:t xml:space="preserve"> cultivars.</w:t>
      </w:r>
      <w:r w:rsidR="2EB7F62B">
        <w:t xml:space="preserve"> Many of the traits that we typically think of in high quality red wine, such as</w:t>
      </w:r>
      <w:r w:rsidR="07E87F7D">
        <w:t xml:space="preserve"> color, </w:t>
      </w:r>
      <w:r w:rsidR="0A07666D">
        <w:t xml:space="preserve">mouthfeel, </w:t>
      </w:r>
      <w:r w:rsidR="07E87F7D">
        <w:t>and ability to age, are related to phenolic compounds</w:t>
      </w:r>
      <w:r w:rsidR="4F51B628">
        <w:t>. The mo</w:t>
      </w:r>
      <w:r w:rsidR="0B5C8EDC">
        <w:t>st</w:t>
      </w:r>
      <w:r w:rsidR="4F51B628">
        <w:t xml:space="preserve"> well-known of these compounds </w:t>
      </w:r>
      <w:r w:rsidR="157CB427">
        <w:t>is</w:t>
      </w:r>
      <w:r w:rsidR="4F51B628">
        <w:t xml:space="preserve"> tannin. </w:t>
      </w:r>
      <w:r w:rsidR="241E4216">
        <w:t>Tannins are responsible for red wine astringency</w:t>
      </w:r>
      <w:r w:rsidR="0066684A">
        <w:t xml:space="preserve">, </w:t>
      </w:r>
      <w:r w:rsidR="241E4216">
        <w:t xml:space="preserve"> color stability</w:t>
      </w:r>
      <w:r w:rsidR="1E0A6403">
        <w:t xml:space="preserve"> as well as resisting oxygen-related faults</w:t>
      </w:r>
      <w:sdt>
        <w:sdtPr>
          <w:tag w:val="MENDELEY_CITATION_v3_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"/>
          <w:id w:val="372383023"/>
          <w:placeholder>
            <w:docPart w:val="DefaultPlaceholder_1081868574"/>
          </w:placeholder>
        </w:sdtPr>
        <w:sdtEndPr/>
        <w:sdtContent>
          <w:r w:rsidR="5B8056A4" w:rsidRPr="2B239FA2">
            <w:rPr>
              <w:rFonts w:ascii="Calibri" w:eastAsia="Calibri" w:hAnsi="Calibri" w:cs="Calibri"/>
            </w:rPr>
            <w:t xml:space="preserve"> (</w:t>
          </w:r>
          <w:proofErr w:type="spellStart"/>
          <w:r w:rsidR="5B8056A4" w:rsidRPr="2B239FA2">
            <w:rPr>
              <w:rFonts w:ascii="Calibri" w:eastAsia="Calibri" w:hAnsi="Calibri" w:cs="Calibri"/>
            </w:rPr>
            <w:t>Casassa</w:t>
          </w:r>
          <w:proofErr w:type="spellEnd"/>
          <w:r w:rsidR="5B8056A4" w:rsidRPr="2B239FA2">
            <w:rPr>
              <w:rFonts w:ascii="Calibri" w:eastAsia="Calibri" w:hAnsi="Calibri" w:cs="Calibri"/>
            </w:rPr>
            <w:t xml:space="preserve"> &amp; </w:t>
          </w:r>
          <w:proofErr w:type="spellStart"/>
          <w:r w:rsidR="5B8056A4" w:rsidRPr="2B239FA2">
            <w:rPr>
              <w:rFonts w:ascii="Calibri" w:eastAsia="Calibri" w:hAnsi="Calibri" w:cs="Calibri"/>
            </w:rPr>
            <w:t>Harbertson</w:t>
          </w:r>
          <w:proofErr w:type="spellEnd"/>
          <w:r w:rsidR="5B8056A4" w:rsidRPr="2B239FA2">
            <w:rPr>
              <w:rFonts w:ascii="Calibri" w:eastAsia="Calibri" w:hAnsi="Calibri" w:cs="Calibri"/>
            </w:rPr>
            <w:t>, 2014)</w:t>
          </w:r>
        </w:sdtContent>
      </w:sdt>
      <w:r w:rsidR="241E4216">
        <w:t>. However, cold-hardy hybrid grapes, like ‘Marquette</w:t>
      </w:r>
      <w:r w:rsidR="5344EFFD">
        <w:t>,’ ‘Frontenac’, and ‘Petite Pearl</w:t>
      </w:r>
      <w:r w:rsidR="14540868">
        <w:t>,</w:t>
      </w:r>
      <w:r w:rsidR="241E4216">
        <w:t>’</w:t>
      </w:r>
      <w:r w:rsidR="5E762B6F">
        <w:t xml:space="preserve"> lack tannin</w:t>
      </w:r>
      <w:r w:rsidR="39CCFC89">
        <w:t xml:space="preserve"> leading to wines that lose color</w:t>
      </w:r>
      <w:r w:rsidR="644C7035">
        <w:t>, with less texture</w:t>
      </w:r>
      <w:r w:rsidR="39CCFC89">
        <w:t xml:space="preserve"> and develop off aromas due to early oxidation. </w:t>
      </w:r>
    </w:p>
    <w:bookmarkStart w:id="2" w:name="_Int_YvLKW3w0"/>
    <w:p w14:paraId="576DAA0B" w14:textId="57EE3397" w:rsidR="2176993A" w:rsidRDefault="00662B5B" w:rsidP="5EF8460E">
      <w:pPr>
        <w:spacing w:line="360" w:lineRule="auto"/>
        <w:ind w:firstLine="720"/>
        <w:rPr>
          <w:rFonts w:ascii="Calibri" w:eastAsia="Calibri" w:hAnsi="Calibri" w:cs="Calibri"/>
        </w:rPr>
      </w:pPr>
      <w:r>
        <w:rPr>
          <w:noProof/>
        </w:rPr>
        <mc:AlternateContent>
          <mc:Choice Requires="wps">
            <w:drawing>
              <wp:anchor distT="0" distB="0" distL="114300" distR="114300" simplePos="0" relativeHeight="251660288" behindDoc="0" locked="0" layoutInCell="1" allowOverlap="1" wp14:anchorId="3F7FAF71" wp14:editId="2E551332">
                <wp:simplePos x="0" y="0"/>
                <wp:positionH relativeFrom="margin">
                  <wp:align>left</wp:align>
                </wp:positionH>
                <wp:positionV relativeFrom="paragraph">
                  <wp:posOffset>3115310</wp:posOffset>
                </wp:positionV>
                <wp:extent cx="2533650" cy="42545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533650" cy="425450"/>
                        </a:xfrm>
                        <a:prstGeom prst="rect">
                          <a:avLst/>
                        </a:prstGeom>
                        <a:solidFill>
                          <a:prstClr val="white"/>
                        </a:solidFill>
                        <a:ln>
                          <a:noFill/>
                        </a:ln>
                      </wps:spPr>
                      <wps:txbx>
                        <w:txbxContent>
                          <w:p w14:paraId="5DF2A1BA" w14:textId="6F6478E1" w:rsidR="00662B5B" w:rsidRPr="00605CD0" w:rsidRDefault="00662B5B" w:rsidP="00662B5B">
                            <w:pPr>
                              <w:pStyle w:val="Caption"/>
                            </w:pPr>
                            <w:r>
                              <w:t xml:space="preserve">Figure </w:t>
                            </w:r>
                            <w:r w:rsidR="0084453F">
                              <w:fldChar w:fldCharType="begin"/>
                            </w:r>
                            <w:r w:rsidR="0084453F">
                              <w:instrText xml:space="preserve"> SEQ Figure \* ARABIC </w:instrText>
                            </w:r>
                            <w:r w:rsidR="0084453F">
                              <w:fldChar w:fldCharType="separate"/>
                            </w:r>
                            <w:r>
                              <w:rPr>
                                <w:noProof/>
                              </w:rPr>
                              <w:t>1</w:t>
                            </w:r>
                            <w:r w:rsidR="0084453F">
                              <w:rPr>
                                <w:noProof/>
                              </w:rPr>
                              <w:fldChar w:fldCharType="end"/>
                            </w:r>
                            <w:r>
                              <w:t xml:space="preserve">. Alex </w:t>
                            </w:r>
                            <w:proofErr w:type="spellStart"/>
                            <w:r>
                              <w:t>Gapinski</w:t>
                            </w:r>
                            <w:proofErr w:type="spellEnd"/>
                            <w:r>
                              <w:t xml:space="preserve"> collecting grapes during berry development at the ISU Horticulture Research Station in 2022.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3F7FAF71" id="_x0000_t202" coordsize="21600,21600" o:spt="202" path="m,l,21600r21600,l21600,xe">
                <v:stroke joinstyle="miter"/>
                <v:path gradientshapeok="t" o:connecttype="rect"/>
              </v:shapetype>
              <v:shape id="Text Box 1" o:spid="_x0000_s1026" type="#_x0000_t202" style="position:absolute;left:0;text-align:left;margin-left:0;margin-top:245.3pt;width:199.5pt;height:3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" stroked="f">
                <v:textbox inset="0,0,0,0">
                  <w:txbxContent>
                    <w:p w14:paraId="5DF2A1BA" w14:textId="6F6478E1" w:rsidR="00662B5B" w:rsidRPr="00605CD0" w:rsidRDefault="00662B5B" w:rsidP="00662B5B">
                      <w:pPr>
                        <w:pStyle w:val="Caption"/>
                      </w:pPr>
                      <w:r>
                        <w:t xml:space="preserve">Figure </w:t>
                      </w:r>
                      <w:fldSimple w:instr=" SEQ Figure \* ARABIC ">
                        <w:r>
                          <w:rPr>
                            <w:noProof/>
                          </w:rPr>
                          <w:t>1</w:t>
                        </w:r>
                      </w:fldSimple>
                      <w:r>
                        <w:t>. Alex Gapinski collecting grapes during berry development at the ISU Horticulture Research Station in 2022.</w:t>
                      </w:r>
                    </w:p>
                  </w:txbxContent>
                </v:textbox>
                <w10:wrap type="square" anchorx="margin"/>
              </v:shape>
            </w:pict>
          </mc:Fallback>
        </mc:AlternateContent>
      </w:r>
      <w:r w:rsidR="44316DDC">
        <w:t>In an effort to</w:t>
      </w:r>
      <w:bookmarkEnd w:id="2"/>
      <w:r w:rsidR="44316DDC">
        <w:t xml:space="preserve"> increase </w:t>
      </w:r>
      <w:r w:rsidR="7698C121">
        <w:t xml:space="preserve">phenolic compounds content and therefore </w:t>
      </w:r>
      <w:r w:rsidR="799AD544">
        <w:t>red wine quality made from cold-hardy hyb</w:t>
      </w:r>
      <w:r w:rsidR="2557D82D">
        <w:t>ri</w:t>
      </w:r>
      <w:r w:rsidR="799AD544">
        <w:t>ds</w:t>
      </w:r>
      <w:r w:rsidR="44316DDC">
        <w:t>,</w:t>
      </w:r>
      <w:r>
        <w:t xml:space="preserve"> </w:t>
      </w:r>
      <w:r w:rsidR="74BB32F6">
        <w:t>we are</w:t>
      </w:r>
      <w:r w:rsidR="5AF13DB7">
        <w:t xml:space="preserve"> looking at the effect of</w:t>
      </w:r>
      <w:r w:rsidR="1568C05E">
        <w:t xml:space="preserve"> plant growth regulators, i</w:t>
      </w:r>
      <w:r w:rsidR="5AF13DB7">
        <w:t>n combination with mowing, on Marquette over two vintages, 2022-2023.</w:t>
      </w:r>
      <w:r w:rsidR="44316DDC">
        <w:t xml:space="preserve"> </w:t>
      </w:r>
      <w:sdt>
        <w:sdtPr>
          <w:tag w:val="MENDELEY_CITATION_v3_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"/>
          <w:id w:val="1510467029"/>
          <w:placeholder>
            <w:docPart w:val="DefaultPlaceholder_1081868574"/>
          </w:placeholder>
        </w:sdtPr>
        <w:sdtEndPr/>
        <w:sdtContent>
          <w:sdt>
            <w:sdtPr>
              <w:tag w:val="MENDELEY_CITATION_v3_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"/>
              <w:id w:val="940307991"/>
              <w:placeholder>
                <w:docPart w:val="DefaultPlaceholder_1081868574"/>
              </w:placeholder>
            </w:sdtPr>
            <w:sdtEndPr/>
            <w:sdtContent/>
          </w:sdt>
        </w:sdtContent>
      </w:sdt>
      <w:r w:rsidR="47AC5895">
        <w:t xml:space="preserve">PGRs </w:t>
      </w:r>
      <w:r w:rsidR="1DE99A17">
        <w:t>are chemicals that modify plant growth</w:t>
      </w:r>
      <w:r w:rsidR="449C2525">
        <w:t xml:space="preserve"> in specific ways. </w:t>
      </w:r>
      <w:r w:rsidR="49DDE581">
        <w:t xml:space="preserve">The </w:t>
      </w:r>
      <w:r w:rsidR="58C4AD37">
        <w:t xml:space="preserve">two </w:t>
      </w:r>
      <w:r w:rsidR="49DDE581">
        <w:t>PGRs</w:t>
      </w:r>
      <w:r w:rsidR="24E5D5D6">
        <w:t xml:space="preserve"> we are using</w:t>
      </w:r>
      <w:r w:rsidR="49DDE581">
        <w:t xml:space="preserve"> </w:t>
      </w:r>
      <w:r w:rsidR="5898A784">
        <w:t xml:space="preserve">are </w:t>
      </w:r>
      <w:proofErr w:type="spellStart"/>
      <w:r w:rsidR="5898A784">
        <w:t>prohexadione</w:t>
      </w:r>
      <w:proofErr w:type="spellEnd"/>
      <w:r w:rsidR="5898A784">
        <w:t xml:space="preserve"> calcium </w:t>
      </w:r>
      <w:r w:rsidR="3B64AC1E">
        <w:t>(</w:t>
      </w:r>
      <w:proofErr w:type="spellStart"/>
      <w:r w:rsidR="3B64AC1E">
        <w:t>ProCal</w:t>
      </w:r>
      <w:proofErr w:type="spellEnd"/>
      <w:r w:rsidR="3B64AC1E">
        <w:t xml:space="preserve">) </w:t>
      </w:r>
      <w:r w:rsidR="5898A784">
        <w:t>and phenylalanine</w:t>
      </w:r>
      <w:r w:rsidR="556DA0EE">
        <w:t xml:space="preserve"> (</w:t>
      </w:r>
      <w:proofErr w:type="spellStart"/>
      <w:r w:rsidR="556DA0EE">
        <w:t>Phe</w:t>
      </w:r>
      <w:proofErr w:type="spellEnd"/>
      <w:r w:rsidR="556DA0EE">
        <w:t>)</w:t>
      </w:r>
      <w:r w:rsidR="5898A784">
        <w:t xml:space="preserve">. </w:t>
      </w:r>
      <w:proofErr w:type="spellStart"/>
      <w:r w:rsidR="4023D91F">
        <w:t>Pro</w:t>
      </w:r>
      <w:r w:rsidR="38C2BFE2">
        <w:t>Cal</w:t>
      </w:r>
      <w:proofErr w:type="spellEnd"/>
      <w:r w:rsidR="38C2BFE2">
        <w:t xml:space="preserve"> acts by inhibiting the formation of gibberellins which are plant </w:t>
      </w:r>
      <w:r w:rsidR="1CFC2384">
        <w:t>hormones that promote shoot growth and cell elongation</w:t>
      </w:r>
      <w:r w:rsidR="32CCEDA8">
        <w:t>.</w:t>
      </w:r>
      <w:r w:rsidR="44D5D9BE">
        <w:t xml:space="preserve"> Additionally, calcium is known </w:t>
      </w:r>
      <w:r w:rsidR="2BA8DB47">
        <w:t xml:space="preserve">to create crosslinks between </w:t>
      </w:r>
      <w:proofErr w:type="spellStart"/>
      <w:r w:rsidR="2BA8DB47">
        <w:t>pectins</w:t>
      </w:r>
      <w:proofErr w:type="spellEnd"/>
      <w:r w:rsidR="2BA8DB47">
        <w:t xml:space="preserve"> which are structural polysaccharides in the cell walls of fruit</w:t>
      </w:r>
      <w:r w:rsidR="4BE79854">
        <w:t xml:space="preserve"> </w:t>
      </w:r>
      <w:sdt>
        <w:sdtPr>
          <w:tag w:val="MENDELEY_CITATION_v3_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"/>
          <w:id w:val="540686915"/>
          <w:placeholder>
            <w:docPart w:val="DefaultPlaceholder_1081868574"/>
          </w:placeholder>
        </w:sdtPr>
        <w:sdtEndPr/>
        <w:sdtContent>
          <w:r w:rsidR="57859FA2" w:rsidRPr="2B239FA2">
            <w:rPr>
              <w:color w:val="000000" w:themeColor="text1"/>
            </w:rPr>
            <w:t>(Martins et al., 2020)</w:t>
          </w:r>
        </w:sdtContent>
      </w:sdt>
      <w:r w:rsidR="2BA8DB47">
        <w:t>. The com</w:t>
      </w:r>
      <w:r w:rsidR="5D3A88D4">
        <w:t>bination of these actions</w:t>
      </w:r>
      <w:r w:rsidR="2D1251B9">
        <w:t xml:space="preserve"> will hopefully</w:t>
      </w:r>
      <w:r w:rsidR="3786D502">
        <w:t xml:space="preserve"> aid in </w:t>
      </w:r>
      <w:r w:rsidR="162F3881">
        <w:t>the</w:t>
      </w:r>
      <w:r w:rsidR="31D9F30A">
        <w:t xml:space="preserve"> e</w:t>
      </w:r>
      <w:r w:rsidR="162F3881">
        <w:t>xtraction o</w:t>
      </w:r>
      <w:r w:rsidR="3786D502">
        <w:t>f tannins</w:t>
      </w:r>
      <w:r w:rsidR="621128B3">
        <w:t xml:space="preserve"> by inhibiting the binding capacity</w:t>
      </w:r>
      <w:r w:rsidR="5F03676A">
        <w:rPr>
          <w:noProof/>
        </w:rPr>
        <w:drawing>
          <wp:anchor distT="0" distB="0" distL="114300" distR="114300" simplePos="0" relativeHeight="251658240" behindDoc="0" locked="0" layoutInCell="1" allowOverlap="1" wp14:anchorId="24A9CCDF" wp14:editId="1DC6D079">
            <wp:simplePos x="0" y="0"/>
            <wp:positionH relativeFrom="column">
              <wp:align>left</wp:align>
            </wp:positionH>
            <wp:positionV relativeFrom="paragraph">
              <wp:posOffset>0</wp:posOffset>
            </wp:positionV>
            <wp:extent cx="2541568" cy="3057525"/>
            <wp:effectExtent l="0" t="0" r="0" b="0"/>
            <wp:wrapSquare wrapText="bothSides"/>
            <wp:docPr id="335290357" name="Picture 335290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2541568" cy="3057525"/>
                    </a:xfrm>
                    <a:prstGeom prst="rect">
                      <a:avLst/>
                    </a:prstGeom>
                  </pic:spPr>
                </pic:pic>
              </a:graphicData>
            </a:graphic>
            <wp14:sizeRelH relativeFrom="page">
              <wp14:pctWidth>0</wp14:pctWidth>
            </wp14:sizeRelH>
            <wp14:sizeRelV relativeFrom="page">
              <wp14:pctHeight>0</wp14:pctHeight>
            </wp14:sizeRelV>
          </wp:anchor>
        </w:drawing>
      </w:r>
      <w:r w:rsidR="621128B3">
        <w:t xml:space="preserve"> of </w:t>
      </w:r>
      <w:r w:rsidR="2C3BAB65">
        <w:t>cell wall material</w:t>
      </w:r>
      <w:r w:rsidR="621128B3">
        <w:t xml:space="preserve"> to tannins</w:t>
      </w:r>
      <w:r w:rsidR="3786D502">
        <w:t>.</w:t>
      </w:r>
      <w:r w:rsidR="4C82BAEF">
        <w:t xml:space="preserve"> </w:t>
      </w:r>
      <w:r w:rsidR="09B22262">
        <w:t xml:space="preserve">Phenylalanine is used by grapevines in the </w:t>
      </w:r>
      <w:r w:rsidR="7C556AC3">
        <w:t xml:space="preserve">biosynthesis of </w:t>
      </w:r>
      <w:r w:rsidR="2420134A">
        <w:t>phenolic compounds</w:t>
      </w:r>
      <w:r w:rsidR="492057B6">
        <w:t xml:space="preserve"> </w:t>
      </w:r>
      <w:r w:rsidR="7C556AC3">
        <w:t>(</w:t>
      </w:r>
      <w:proofErr w:type="spellStart"/>
      <w:r w:rsidR="7C556AC3">
        <w:t>Broeckling</w:t>
      </w:r>
      <w:proofErr w:type="spellEnd"/>
      <w:r w:rsidR="7C556AC3">
        <w:t xml:space="preserve"> 2012)</w:t>
      </w:r>
      <w:r w:rsidR="5C6207BB">
        <w:t>.</w:t>
      </w:r>
      <w:r w:rsidR="7C556AC3">
        <w:t xml:space="preserve"> </w:t>
      </w:r>
      <w:sdt>
        <w:sdtPr>
          <w:tag w:val="MENDELEY_CITATION_v3_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"/>
          <w:id w:val="1669370657"/>
          <w:placeholder>
            <w:docPart w:val="DefaultPlaceholder_1081868574"/>
          </w:placeholder>
        </w:sdtPr>
        <w:sdtEndPr/>
        <w:sdtContent/>
      </w:sdt>
      <w:r w:rsidR="069CD9C7">
        <w:t>W</w:t>
      </w:r>
      <w:r w:rsidR="32EAF002">
        <w:t xml:space="preserve">e hope to encourage the </w:t>
      </w:r>
      <w:r w:rsidR="2F1F969D">
        <w:t xml:space="preserve">biosynthesis </w:t>
      </w:r>
      <w:proofErr w:type="gramStart"/>
      <w:r w:rsidR="2F1F969D">
        <w:t xml:space="preserve">of </w:t>
      </w:r>
      <w:r w:rsidR="32EAF002">
        <w:t xml:space="preserve"> tannin</w:t>
      </w:r>
      <w:proofErr w:type="gramEnd"/>
      <w:r w:rsidR="18FC78B7">
        <w:t xml:space="preserve"> </w:t>
      </w:r>
      <w:r w:rsidR="1E3DAF08">
        <w:t xml:space="preserve">by application of phenylalanine </w:t>
      </w:r>
      <w:r w:rsidR="18FC78B7">
        <w:t xml:space="preserve">during berry development and ripening. </w:t>
      </w:r>
      <w:r w:rsidR="1D018C82">
        <w:t>Another factor that can affect vine growth is the use of cover crops</w:t>
      </w:r>
      <w:r w:rsidR="0A20F99E">
        <w:t xml:space="preserve"> and</w:t>
      </w:r>
      <w:r w:rsidR="1D018C82">
        <w:t xml:space="preserve"> we are </w:t>
      </w:r>
      <w:r w:rsidR="2C916BBF">
        <w:t>either keeping or mowing</w:t>
      </w:r>
      <w:r w:rsidR="1D018C82">
        <w:t xml:space="preserve"> the grass in </w:t>
      </w:r>
      <w:r w:rsidR="7914341C">
        <w:t>between rows of vines</w:t>
      </w:r>
      <w:r w:rsidR="446475AD">
        <w:t>.</w:t>
      </w:r>
      <w:r w:rsidR="7914341C">
        <w:t xml:space="preserve"> </w:t>
      </w:r>
      <w:r w:rsidR="5D0A3C43">
        <w:t xml:space="preserve"> </w:t>
      </w:r>
      <w:r w:rsidR="3D89BE46">
        <w:t xml:space="preserve">Leaving </w:t>
      </w:r>
      <w:r w:rsidR="01A86128">
        <w:t xml:space="preserve">long </w:t>
      </w:r>
      <w:r w:rsidR="3D89BE46">
        <w:t>grass</w:t>
      </w:r>
      <w:r w:rsidR="3D3F8797">
        <w:t xml:space="preserve"> </w:t>
      </w:r>
      <w:r w:rsidR="3D89BE46">
        <w:t xml:space="preserve">around some of the vines is </w:t>
      </w:r>
      <w:r w:rsidR="10CE5C14">
        <w:t xml:space="preserve">aimed at </w:t>
      </w:r>
      <w:r w:rsidR="3D89BE46">
        <w:t>encourag</w:t>
      </w:r>
      <w:r w:rsidR="434C5A57">
        <w:t>ing</w:t>
      </w:r>
      <w:r w:rsidR="3D89BE46">
        <w:t xml:space="preserve"> </w:t>
      </w:r>
      <w:r w:rsidR="0573D0A7">
        <w:t xml:space="preserve">development of </w:t>
      </w:r>
      <w:proofErr w:type="spellStart"/>
      <w:r w:rsidR="0573D0A7">
        <w:t>arbuscular</w:t>
      </w:r>
      <w:proofErr w:type="spellEnd"/>
      <w:r w:rsidR="0573D0A7">
        <w:t xml:space="preserve"> mycorrhizae whic</w:t>
      </w:r>
      <w:r w:rsidR="3297E1A4">
        <w:t xml:space="preserve">h are </w:t>
      </w:r>
      <w:r w:rsidR="7096DE50">
        <w:t>like “mushroom</w:t>
      </w:r>
      <w:r w:rsidR="3297E1A4">
        <w:t xml:space="preserve"> </w:t>
      </w:r>
      <w:r w:rsidR="0573D0A7">
        <w:t>roots” and can aid in nutrient uptake</w:t>
      </w:r>
      <w:r w:rsidR="4B859A91">
        <w:t xml:space="preserve"> by the vine</w:t>
      </w:r>
      <w:r w:rsidR="62A5B7E4">
        <w:t xml:space="preserve"> </w:t>
      </w:r>
      <w:sdt>
        <w:sdtPr>
          <w:tag w:val="MENDELEY_CITATION_v3_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"/>
          <w:id w:val="903219250"/>
          <w:placeholder>
            <w:docPart w:val="DefaultPlaceholder_1081868574"/>
          </w:placeholder>
        </w:sdtPr>
        <w:sdtEndPr/>
        <w:sdtContent/>
      </w:sdt>
      <w:r w:rsidR="6A9DEECA" w:rsidRPr="126D9969">
        <w:rPr>
          <w:rFonts w:ascii="Calibri" w:eastAsia="Calibri" w:hAnsi="Calibri" w:cs="Calibri"/>
        </w:rPr>
        <w:t>(Cheng &amp; Baumgartner, 2004)</w:t>
      </w:r>
      <w:sdt>
        <w:sdtPr>
          <w:tag w:val="MENDELEY_CITATION_v3_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"/>
          <w:id w:val="904039238"/>
          <w:placeholder>
            <w:docPart w:val="DefaultPlaceholder_1081868574"/>
          </w:placeholder>
        </w:sdtPr>
        <w:sdtEndPr/>
        <w:sdtContent/>
      </w:sdt>
      <w:r w:rsidR="15304DDC" w:rsidRPr="131EC2D8">
        <w:rPr>
          <w:rFonts w:ascii="Calibri" w:eastAsia="Calibri" w:hAnsi="Calibri" w:cs="Calibri"/>
        </w:rPr>
        <w:t>.</w:t>
      </w:r>
    </w:p>
    <w:p w14:paraId="3F1AB6A7" w14:textId="5BB3B67D" w:rsidR="79DE9FB8" w:rsidRDefault="1CD57B7A" w:rsidP="5EF8460E">
      <w:pPr>
        <w:spacing w:line="360" w:lineRule="auto"/>
        <w:ind w:firstLine="720"/>
      </w:pPr>
      <w:r>
        <w:lastRenderedPageBreak/>
        <w:t xml:space="preserve"> </w:t>
      </w:r>
      <w:r w:rsidR="04500FA4">
        <w:t xml:space="preserve">The PGRs </w:t>
      </w:r>
      <w:r w:rsidR="00662B5B">
        <w:t>we</w:t>
      </w:r>
      <w:r w:rsidR="04500FA4">
        <w:t xml:space="preserve">re sprayed on the vine canopy throughout the growing season up to two weeks after </w:t>
      </w:r>
      <w:proofErr w:type="spellStart"/>
      <w:r w:rsidR="04500FA4">
        <w:t>v</w:t>
      </w:r>
      <w:r w:rsidR="04B3AFB9">
        <w:t>é</w:t>
      </w:r>
      <w:r w:rsidR="04500FA4">
        <w:t>raison</w:t>
      </w:r>
      <w:proofErr w:type="spellEnd"/>
      <w:r w:rsidR="78511B0E">
        <w:t xml:space="preserve"> and t</w:t>
      </w:r>
      <w:r w:rsidR="199C749C">
        <w:t xml:space="preserve">he vineyard </w:t>
      </w:r>
      <w:r w:rsidR="00662B5B">
        <w:t>wa</w:t>
      </w:r>
      <w:r w:rsidR="199C749C">
        <w:t xml:space="preserve">s </w:t>
      </w:r>
      <w:r w:rsidR="3256F30F">
        <w:t>mowed weekly</w:t>
      </w:r>
      <w:r w:rsidR="199C749C">
        <w:t xml:space="preserve">. </w:t>
      </w:r>
      <w:r w:rsidR="2314B7D6">
        <w:t>E</w:t>
      </w:r>
      <w:r w:rsidR="63EC884D">
        <w:t>very other week, we collect</w:t>
      </w:r>
      <w:r w:rsidR="00662B5B">
        <w:t>ed</w:t>
      </w:r>
      <w:r w:rsidR="63EC884D">
        <w:t xml:space="preserve"> a sample of berries from each treatment</w:t>
      </w:r>
      <w:r w:rsidR="00662B5B">
        <w:t xml:space="preserve"> (Figure 1)</w:t>
      </w:r>
      <w:r w:rsidR="63EC884D">
        <w:t xml:space="preserve"> and </w:t>
      </w:r>
      <w:r w:rsidR="00662B5B">
        <w:t>evaluated</w:t>
      </w:r>
      <w:r w:rsidR="63EC884D">
        <w:t xml:space="preserve"> the content of </w:t>
      </w:r>
      <w:r w:rsidR="00662B5B">
        <w:t xml:space="preserve">phenolic compounds </w:t>
      </w:r>
      <w:r w:rsidR="63EC884D">
        <w:t xml:space="preserve">in </w:t>
      </w:r>
      <w:r w:rsidR="00662B5B">
        <w:t xml:space="preserve">grape </w:t>
      </w:r>
      <w:r w:rsidR="63EC884D">
        <w:t xml:space="preserve">juice, skins, and seeds. </w:t>
      </w:r>
      <w:r w:rsidR="769C1957">
        <w:t xml:space="preserve">After harvest in late August, we </w:t>
      </w:r>
      <w:r w:rsidR="00662B5B">
        <w:t xml:space="preserve">made </w:t>
      </w:r>
      <w:r w:rsidR="769C1957">
        <w:t xml:space="preserve">small batches of wine from each panel of treated vines. </w:t>
      </w:r>
      <w:r w:rsidR="7FB0F4D1">
        <w:t>We measure</w:t>
      </w:r>
      <w:r w:rsidR="00662B5B">
        <w:t>d</w:t>
      </w:r>
      <w:r w:rsidR="7FB0F4D1">
        <w:t xml:space="preserve"> tannin content, color, total </w:t>
      </w:r>
      <w:proofErr w:type="spellStart"/>
      <w:r w:rsidR="7FB0F4D1">
        <w:t>phenolics</w:t>
      </w:r>
      <w:proofErr w:type="spellEnd"/>
      <w:r w:rsidR="7FB0F4D1">
        <w:t xml:space="preserve">, skin texture, and basic chemistry like °Brix, pH and </w:t>
      </w:r>
      <w:proofErr w:type="spellStart"/>
      <w:r w:rsidR="7FB0F4D1">
        <w:t>titratable</w:t>
      </w:r>
      <w:proofErr w:type="spellEnd"/>
      <w:r w:rsidR="7FB0F4D1">
        <w:t xml:space="preserve"> acidity. </w:t>
      </w:r>
      <w:r w:rsidR="769C1957">
        <w:t>By looking at th</w:t>
      </w:r>
      <w:r w:rsidR="6CB10B48">
        <w:t>e</w:t>
      </w:r>
      <w:r w:rsidR="769C1957">
        <w:t xml:space="preserve"> chemistry of the berries and the wine, we </w:t>
      </w:r>
      <w:r w:rsidR="11590963">
        <w:t>can</w:t>
      </w:r>
      <w:r w:rsidR="769C1957">
        <w:t xml:space="preserve"> </w:t>
      </w:r>
      <w:r w:rsidR="01E3E018">
        <w:t xml:space="preserve">make connections between what </w:t>
      </w:r>
      <w:r w:rsidR="00662B5B">
        <w:t xml:space="preserve">phenolic compounds </w:t>
      </w:r>
      <w:r w:rsidR="01E3E018">
        <w:t xml:space="preserve">the plants </w:t>
      </w:r>
      <w:r w:rsidR="1C32E4F3">
        <w:t>produced during development and ripening</w:t>
      </w:r>
      <w:r w:rsidR="01E3E018">
        <w:t xml:space="preserve"> and what ends up in the wine. </w:t>
      </w:r>
      <w:r w:rsidR="7D641970">
        <w:t>We hope to use PGRs and mowing treatments to increase p</w:t>
      </w:r>
      <w:r w:rsidR="4DDE84DE">
        <w:t>henolic compound</w:t>
      </w:r>
      <w:r w:rsidR="7D641970">
        <w:t xml:space="preserve">s production and </w:t>
      </w:r>
      <w:r w:rsidR="00662B5B">
        <w:t>extraction, which</w:t>
      </w:r>
      <w:r w:rsidR="7D641970">
        <w:t xml:space="preserve"> will </w:t>
      </w:r>
      <w:r w:rsidR="56D427C7">
        <w:t xml:space="preserve">improve mouthfeel, color stability, and </w:t>
      </w:r>
      <w:r w:rsidR="28A0DBB8">
        <w:t>reducing the risks of oxidation</w:t>
      </w:r>
      <w:r w:rsidR="56D427C7">
        <w:t xml:space="preserve">. </w:t>
      </w:r>
    </w:p>
    <w:p w14:paraId="4E35F180" w14:textId="52BD4C4A" w:rsidR="5EF8460E" w:rsidRDefault="5EF8460E" w:rsidP="5EF8460E">
      <w:pPr>
        <w:spacing w:line="360" w:lineRule="auto"/>
        <w:ind w:firstLine="720"/>
      </w:pPr>
    </w:p>
    <w:p w14:paraId="532A38B4" w14:textId="16EB0A68" w:rsidR="0FA96297" w:rsidRDefault="0FA96297" w:rsidP="2B239FA2">
      <w:pPr>
        <w:spacing w:line="360" w:lineRule="auto"/>
        <w:rPr>
          <w:b/>
          <w:bCs/>
        </w:rPr>
      </w:pPr>
      <w:r w:rsidRPr="2B239FA2">
        <w:rPr>
          <w:b/>
          <w:bCs/>
        </w:rPr>
        <w:t>About Alex:</w:t>
      </w:r>
    </w:p>
    <w:p w14:paraId="114E6A0C" w14:textId="6F285ADA" w:rsidR="5B1D9926" w:rsidRDefault="7FC8A315" w:rsidP="131EC2D8">
      <w:pPr>
        <w:spacing w:line="360" w:lineRule="auto"/>
        <w:rPr>
          <w:b/>
          <w:bCs/>
        </w:rPr>
      </w:pPr>
      <w:r>
        <w:t>Alex</w:t>
      </w:r>
      <w:r w:rsidR="47D979DE">
        <w:t xml:space="preserve"> </w:t>
      </w:r>
      <w:proofErr w:type="spellStart"/>
      <w:r w:rsidR="47D979DE">
        <w:t>Gapinski</w:t>
      </w:r>
      <w:proofErr w:type="spellEnd"/>
      <w:r>
        <w:t xml:space="preserve"> is a first-year master’s student in the department of Food Science and Human Nutrition at Iowa State University</w:t>
      </w:r>
      <w:r w:rsidR="5A39FD32">
        <w:t xml:space="preserve"> (ISU)</w:t>
      </w:r>
      <w:r>
        <w:t xml:space="preserve">. He works with Dr. Aude </w:t>
      </w:r>
      <w:proofErr w:type="spellStart"/>
      <w:r>
        <w:t>Watrelot</w:t>
      </w:r>
      <w:proofErr w:type="spellEnd"/>
      <w:r>
        <w:t xml:space="preserve"> on grape and wine phenolic c</w:t>
      </w:r>
      <w:r w:rsidR="6327922F">
        <w:t>hemistry</w:t>
      </w:r>
      <w:r>
        <w:t xml:space="preserve">. Alex first became interested in wine </w:t>
      </w:r>
      <w:r w:rsidR="25C154D3">
        <w:t>after travelling to France to study sustainable food systems during his undergraduate</w:t>
      </w:r>
      <w:r w:rsidR="327EA102">
        <w:t xml:space="preserve"> food science</w:t>
      </w:r>
      <w:r w:rsidR="25C154D3">
        <w:t xml:space="preserve"> studies. This experience led him to pursue wine industry certification</w:t>
      </w:r>
      <w:r w:rsidR="59B248CF">
        <w:t>s</w:t>
      </w:r>
      <w:r w:rsidR="25C154D3">
        <w:t xml:space="preserve"> such as </w:t>
      </w:r>
      <w:r w:rsidR="4F02F467">
        <w:t>the Wine and Spirit Education Trust Level 3 award in wines</w:t>
      </w:r>
      <w:r w:rsidR="05496102">
        <w:t xml:space="preserve"> and</w:t>
      </w:r>
      <w:r w:rsidR="4F02F467">
        <w:t xml:space="preserve"> Level 2 in spirits, the French Wine Scholar with the Wine Scholar Guild, and American</w:t>
      </w:r>
      <w:r w:rsidR="601FB2B3">
        <w:t xml:space="preserve"> Wine Expert from Napa Valley Wine Academy.</w:t>
      </w:r>
      <w:r w:rsidR="70783782">
        <w:t xml:space="preserve"> Prior to graduate school,</w:t>
      </w:r>
      <w:r w:rsidR="4F02F467">
        <w:t xml:space="preserve"> </w:t>
      </w:r>
      <w:r w:rsidR="57381093">
        <w:t>Alex used his knowledge in hospitality rol</w:t>
      </w:r>
      <w:r w:rsidR="7A8CBB68">
        <w:t>es at a Wisconsin winery and as a wine lead at a liquor store chain</w:t>
      </w:r>
      <w:r w:rsidR="0C31FBD8">
        <w:t xml:space="preserve"> in</w:t>
      </w:r>
      <w:r w:rsidR="7A8CBB68">
        <w:t xml:space="preserve"> the Twin Cities area of Minnesota. </w:t>
      </w:r>
      <w:r w:rsidR="652FE911">
        <w:t>Alex looks forward to diving deeper into wine through his master’s studies and sharing his research at the</w:t>
      </w:r>
      <w:r w:rsidR="50A64930">
        <w:t xml:space="preserve"> 2022</w:t>
      </w:r>
      <w:r w:rsidR="652FE911">
        <w:t xml:space="preserve"> Three Minute Thesis (3MT) competition a</w:t>
      </w:r>
      <w:r w:rsidR="1F1ECE5A">
        <w:t>t ISU</w:t>
      </w:r>
      <w:r w:rsidR="2E408E45">
        <w:t xml:space="preserve"> as well as at future Extension and Outreach events.</w:t>
      </w:r>
      <w:r w:rsidR="64C411B8">
        <w:t xml:space="preserve"> </w:t>
      </w:r>
    </w:p>
    <w:p w14:paraId="4AF87C87" w14:textId="42973DE8" w:rsidR="5B1D9926" w:rsidRDefault="5B1D9926" w:rsidP="131EC2D8">
      <w:pPr>
        <w:spacing w:line="360" w:lineRule="auto"/>
        <w:rPr>
          <w:b/>
          <w:bCs/>
        </w:rPr>
      </w:pPr>
    </w:p>
    <w:p w14:paraId="7F73C9FF" w14:textId="518131D8" w:rsidR="5B1D9926" w:rsidRDefault="132116DE" w:rsidP="5EF8460E">
      <w:pPr>
        <w:spacing w:line="360" w:lineRule="auto"/>
        <w:rPr>
          <w:b/>
          <w:bCs/>
        </w:rPr>
      </w:pPr>
      <w:r w:rsidRPr="57859FA2">
        <w:rPr>
          <w:b/>
          <w:bCs/>
        </w:rPr>
        <w:t>References:</w:t>
      </w:r>
    </w:p>
    <w:sdt>
      <w:sdtPr>
        <w:tag w:val="MENDELEY_BIBLIOGRAPHY"/>
        <w:id w:val="833806053"/>
        <w:placeholder>
          <w:docPart w:val="DefaultPlaceholder_1081868574"/>
        </w:placeholder>
      </w:sdtPr>
      <w:sdtEndPr/>
      <w:sdtContent>
        <w:p w14:paraId="0681D139" w14:textId="1E9EEBEA" w:rsidR="5EF8460E" w:rsidRDefault="5B8056A4" w:rsidP="57859FA2">
          <w:pPr>
            <w:spacing w:line="360" w:lineRule="auto"/>
            <w:ind w:left="480" w:hanging="480"/>
            <w:rPr>
              <w:rFonts w:ascii="Calibri" w:eastAsia="Calibri" w:hAnsi="Calibri" w:cs="Calibri"/>
            </w:rPr>
          </w:pPr>
          <w:proofErr w:type="spellStart"/>
          <w:r w:rsidRPr="57859FA2">
            <w:rPr>
              <w:rFonts w:ascii="Calibri" w:eastAsia="Calibri" w:hAnsi="Calibri" w:cs="Calibri"/>
            </w:rPr>
            <w:t>Broeckling</w:t>
          </w:r>
          <w:proofErr w:type="spellEnd"/>
          <w:r w:rsidRPr="57859FA2">
            <w:rPr>
              <w:rFonts w:ascii="Calibri" w:eastAsia="Calibri" w:hAnsi="Calibri" w:cs="Calibri"/>
            </w:rPr>
            <w:t xml:space="preserve">, C. D., Li, K.-G., &amp; </w:t>
          </w:r>
          <w:proofErr w:type="spellStart"/>
          <w:r w:rsidRPr="57859FA2">
            <w:rPr>
              <w:rFonts w:ascii="Calibri" w:eastAsia="Calibri" w:hAnsi="Calibri" w:cs="Calibri"/>
            </w:rPr>
            <w:t>Xie</w:t>
          </w:r>
          <w:proofErr w:type="spellEnd"/>
          <w:r w:rsidRPr="57859FA2">
            <w:rPr>
              <w:rFonts w:ascii="Calibri" w:eastAsia="Calibri" w:hAnsi="Calibri" w:cs="Calibri"/>
            </w:rPr>
            <w:t>, D.-Y. (2012). Comparative Metabolomics of Transgenic Tobacco Plants (</w:t>
          </w:r>
          <w:proofErr w:type="spellStart"/>
          <w:r w:rsidRPr="57859FA2">
            <w:rPr>
              <w:rFonts w:ascii="Calibri" w:eastAsia="Calibri" w:hAnsi="Calibri" w:cs="Calibri"/>
            </w:rPr>
            <w:t>Nicotiana</w:t>
          </w:r>
          <w:proofErr w:type="spellEnd"/>
          <w:r w:rsidRPr="57859FA2">
            <w:rPr>
              <w:rFonts w:ascii="Calibri" w:eastAsia="Calibri" w:hAnsi="Calibri" w:cs="Calibri"/>
            </w:rPr>
            <w:t xml:space="preserve"> </w:t>
          </w:r>
          <w:proofErr w:type="spellStart"/>
          <w:r w:rsidRPr="57859FA2">
            <w:rPr>
              <w:rFonts w:ascii="Calibri" w:eastAsia="Calibri" w:hAnsi="Calibri" w:cs="Calibri"/>
            </w:rPr>
            <w:t>tabacum</w:t>
          </w:r>
          <w:proofErr w:type="spellEnd"/>
          <w:r w:rsidRPr="57859FA2">
            <w:rPr>
              <w:rFonts w:ascii="Calibri" w:eastAsia="Calibri" w:hAnsi="Calibri" w:cs="Calibri"/>
            </w:rPr>
            <w:t xml:space="preserve"> var. Xanthi) Reveals Differential Effects of Engineered Complete and Incomplete Flavonoid Pathways on the Metabolome. In </w:t>
          </w:r>
          <w:r w:rsidRPr="57859FA2">
            <w:rPr>
              <w:rFonts w:ascii="Calibri" w:eastAsia="Calibri" w:hAnsi="Calibri" w:cs="Calibri"/>
              <w:i/>
              <w:iCs/>
            </w:rPr>
            <w:t>Transgenic Plants - Advances and Limitations</w:t>
          </w:r>
          <w:r w:rsidRPr="57859FA2">
            <w:rPr>
              <w:rFonts w:ascii="Calibri" w:eastAsia="Calibri" w:hAnsi="Calibri" w:cs="Calibri"/>
            </w:rPr>
            <w:t xml:space="preserve"> (pp. 379–396). </w:t>
          </w:r>
          <w:proofErr w:type="spellStart"/>
          <w:r w:rsidRPr="57859FA2">
            <w:rPr>
              <w:rFonts w:ascii="Calibri" w:eastAsia="Calibri" w:hAnsi="Calibri" w:cs="Calibri"/>
            </w:rPr>
            <w:t>InTech</w:t>
          </w:r>
          <w:proofErr w:type="spellEnd"/>
          <w:r w:rsidRPr="57859FA2">
            <w:rPr>
              <w:rFonts w:ascii="Calibri" w:eastAsia="Calibri" w:hAnsi="Calibri" w:cs="Calibri"/>
            </w:rPr>
            <w:t xml:space="preserve">. </w:t>
          </w:r>
          <w:hyperlink r:id="rId7">
            <w:r w:rsidRPr="57859FA2">
              <w:rPr>
                <w:rStyle w:val="Hyperlink"/>
                <w:rFonts w:ascii="Calibri" w:eastAsia="Calibri" w:hAnsi="Calibri" w:cs="Calibri"/>
              </w:rPr>
              <w:t>https://doi.org/10.5772/32872</w:t>
            </w:r>
          </w:hyperlink>
        </w:p>
        <w:p w14:paraId="30E34694" w14:textId="2ECA3570" w:rsidR="5EF8460E" w:rsidRDefault="5B8056A4" w:rsidP="57859FA2">
          <w:pPr>
            <w:spacing w:line="360" w:lineRule="auto"/>
            <w:ind w:left="480" w:hanging="480"/>
          </w:pPr>
          <w:proofErr w:type="spellStart"/>
          <w:r w:rsidRPr="57859FA2">
            <w:rPr>
              <w:rFonts w:ascii="Calibri" w:eastAsia="Calibri" w:hAnsi="Calibri" w:cs="Calibri"/>
            </w:rPr>
            <w:lastRenderedPageBreak/>
            <w:t>Casassa</w:t>
          </w:r>
          <w:proofErr w:type="spellEnd"/>
          <w:r w:rsidRPr="57859FA2">
            <w:rPr>
              <w:rFonts w:ascii="Calibri" w:eastAsia="Calibri" w:hAnsi="Calibri" w:cs="Calibri"/>
            </w:rPr>
            <w:t xml:space="preserve">, F. L., &amp; </w:t>
          </w:r>
          <w:proofErr w:type="spellStart"/>
          <w:r w:rsidRPr="57859FA2">
            <w:rPr>
              <w:rFonts w:ascii="Calibri" w:eastAsia="Calibri" w:hAnsi="Calibri" w:cs="Calibri"/>
            </w:rPr>
            <w:t>Harbertson</w:t>
          </w:r>
          <w:proofErr w:type="spellEnd"/>
          <w:r w:rsidRPr="57859FA2">
            <w:rPr>
              <w:rFonts w:ascii="Calibri" w:eastAsia="Calibri" w:hAnsi="Calibri" w:cs="Calibri"/>
            </w:rPr>
            <w:t xml:space="preserve">, J. F. (2014). Extraction, Evolution, and Sensory Impact of Phenolic Compounds During Red Wine Maceration. </w:t>
          </w:r>
          <w:proofErr w:type="spellStart"/>
          <w:r w:rsidRPr="57859FA2">
            <w:rPr>
              <w:rFonts w:ascii="Calibri" w:eastAsia="Calibri" w:hAnsi="Calibri" w:cs="Calibri"/>
              <w:i/>
              <w:iCs/>
            </w:rPr>
            <w:t>Annu</w:t>
          </w:r>
          <w:proofErr w:type="spellEnd"/>
          <w:r w:rsidRPr="57859FA2">
            <w:rPr>
              <w:rFonts w:ascii="Calibri" w:eastAsia="Calibri" w:hAnsi="Calibri" w:cs="Calibri"/>
              <w:i/>
              <w:iCs/>
            </w:rPr>
            <w:t xml:space="preserve">. Rev. Food Sci. </w:t>
          </w:r>
          <w:proofErr w:type="spellStart"/>
          <w:r w:rsidRPr="57859FA2">
            <w:rPr>
              <w:rFonts w:ascii="Calibri" w:eastAsia="Calibri" w:hAnsi="Calibri" w:cs="Calibri"/>
              <w:i/>
              <w:iCs/>
            </w:rPr>
            <w:t>Technol</w:t>
          </w:r>
          <w:proofErr w:type="spellEnd"/>
          <w:r w:rsidRPr="57859FA2">
            <w:rPr>
              <w:rFonts w:ascii="Calibri" w:eastAsia="Calibri" w:hAnsi="Calibri" w:cs="Calibri"/>
            </w:rPr>
            <w:t xml:space="preserve">, </w:t>
          </w:r>
          <w:r w:rsidRPr="57859FA2">
            <w:rPr>
              <w:rFonts w:ascii="Calibri" w:eastAsia="Calibri" w:hAnsi="Calibri" w:cs="Calibri"/>
              <w:i/>
              <w:iCs/>
            </w:rPr>
            <w:t>5</w:t>
          </w:r>
          <w:r w:rsidRPr="57859FA2">
            <w:rPr>
              <w:rFonts w:ascii="Calibri" w:eastAsia="Calibri" w:hAnsi="Calibri" w:cs="Calibri"/>
            </w:rPr>
            <w:t xml:space="preserve">, 83–109. </w:t>
          </w:r>
          <w:hyperlink r:id="rId8">
            <w:r w:rsidRPr="57859FA2">
              <w:rPr>
                <w:rStyle w:val="Hyperlink"/>
                <w:rFonts w:ascii="Calibri" w:eastAsia="Calibri" w:hAnsi="Calibri" w:cs="Calibri"/>
              </w:rPr>
              <w:t>https://doi.org/10.1146/annurev-food-030713-092438</w:t>
            </w:r>
          </w:hyperlink>
        </w:p>
        <w:p w14:paraId="282CF1AD" w14:textId="0EBEB23F" w:rsidR="5EF8460E" w:rsidRDefault="5B8056A4" w:rsidP="57859FA2">
          <w:pPr>
            <w:spacing w:line="360" w:lineRule="auto"/>
            <w:ind w:left="480" w:hanging="480"/>
          </w:pPr>
          <w:r w:rsidRPr="57859FA2">
            <w:rPr>
              <w:rFonts w:ascii="Calibri" w:eastAsia="Calibri" w:hAnsi="Calibri" w:cs="Calibri"/>
            </w:rPr>
            <w:t xml:space="preserve">Cheng, X., &amp; Baumgartner, K. (2004). </w:t>
          </w:r>
          <w:proofErr w:type="spellStart"/>
          <w:r w:rsidRPr="57859FA2">
            <w:rPr>
              <w:rFonts w:ascii="Calibri" w:eastAsia="Calibri" w:hAnsi="Calibri" w:cs="Calibri"/>
            </w:rPr>
            <w:t>Arbuscular</w:t>
          </w:r>
          <w:proofErr w:type="spellEnd"/>
          <w:r w:rsidRPr="57859FA2">
            <w:rPr>
              <w:rFonts w:ascii="Calibri" w:eastAsia="Calibri" w:hAnsi="Calibri" w:cs="Calibri"/>
            </w:rPr>
            <w:t xml:space="preserve"> </w:t>
          </w:r>
          <w:proofErr w:type="spellStart"/>
          <w:r w:rsidRPr="57859FA2">
            <w:rPr>
              <w:rFonts w:ascii="Calibri" w:eastAsia="Calibri" w:hAnsi="Calibri" w:cs="Calibri"/>
            </w:rPr>
            <w:t>mycorrhizal</w:t>
          </w:r>
          <w:proofErr w:type="spellEnd"/>
          <w:r w:rsidRPr="57859FA2">
            <w:rPr>
              <w:rFonts w:ascii="Calibri" w:eastAsia="Calibri" w:hAnsi="Calibri" w:cs="Calibri"/>
            </w:rPr>
            <w:t xml:space="preserve"> fungi-mediated nitrogen transfer from vineyard cover crops to grapevines. </w:t>
          </w:r>
          <w:r w:rsidRPr="57859FA2">
            <w:rPr>
              <w:rFonts w:ascii="Calibri" w:eastAsia="Calibri" w:hAnsi="Calibri" w:cs="Calibri"/>
              <w:i/>
              <w:iCs/>
            </w:rPr>
            <w:t>Biology and Fertility of Soils</w:t>
          </w:r>
          <w:r w:rsidRPr="57859FA2">
            <w:rPr>
              <w:rFonts w:ascii="Calibri" w:eastAsia="Calibri" w:hAnsi="Calibri" w:cs="Calibri"/>
            </w:rPr>
            <w:t xml:space="preserve">, </w:t>
          </w:r>
          <w:r w:rsidRPr="57859FA2">
            <w:rPr>
              <w:rFonts w:ascii="Calibri" w:eastAsia="Calibri" w:hAnsi="Calibri" w:cs="Calibri"/>
              <w:i/>
              <w:iCs/>
            </w:rPr>
            <w:t>40</w:t>
          </w:r>
          <w:r w:rsidRPr="57859FA2">
            <w:rPr>
              <w:rFonts w:ascii="Calibri" w:eastAsia="Calibri" w:hAnsi="Calibri" w:cs="Calibri"/>
            </w:rPr>
            <w:t xml:space="preserve">(6), 406–412. </w:t>
          </w:r>
          <w:hyperlink r:id="rId9">
            <w:r w:rsidRPr="57859FA2">
              <w:rPr>
                <w:rStyle w:val="Hyperlink"/>
                <w:rFonts w:ascii="Calibri" w:eastAsia="Calibri" w:hAnsi="Calibri" w:cs="Calibri"/>
              </w:rPr>
              <w:t>https://doi.org/10.1007/S00374-004-0797-4/TABLES/3</w:t>
            </w:r>
          </w:hyperlink>
        </w:p>
        <w:p w14:paraId="69EDCBC9" w14:textId="4EA90877" w:rsidR="5EF8460E" w:rsidRDefault="5B8056A4" w:rsidP="57859FA2">
          <w:pPr>
            <w:spacing w:line="360" w:lineRule="auto"/>
            <w:ind w:left="480" w:hanging="480"/>
          </w:pPr>
          <w:r w:rsidRPr="57859FA2">
            <w:rPr>
              <w:rFonts w:ascii="Calibri" w:eastAsia="Calibri" w:hAnsi="Calibri" w:cs="Calibri"/>
            </w:rPr>
            <w:t xml:space="preserve">Martins, V., Garcia, A., </w:t>
          </w:r>
          <w:proofErr w:type="spellStart"/>
          <w:r w:rsidRPr="57859FA2">
            <w:rPr>
              <w:rFonts w:ascii="Calibri" w:eastAsia="Calibri" w:hAnsi="Calibri" w:cs="Calibri"/>
            </w:rPr>
            <w:t>Alhinho</w:t>
          </w:r>
          <w:proofErr w:type="spellEnd"/>
          <w:r w:rsidRPr="57859FA2">
            <w:rPr>
              <w:rFonts w:ascii="Calibri" w:eastAsia="Calibri" w:hAnsi="Calibri" w:cs="Calibri"/>
            </w:rPr>
            <w:t xml:space="preserve">, A. T., Costa, P., </w:t>
          </w:r>
          <w:proofErr w:type="spellStart"/>
          <w:r w:rsidRPr="57859FA2">
            <w:rPr>
              <w:rFonts w:ascii="Calibri" w:eastAsia="Calibri" w:hAnsi="Calibri" w:cs="Calibri"/>
            </w:rPr>
            <w:t>Lanceros</w:t>
          </w:r>
          <w:proofErr w:type="spellEnd"/>
          <w:r w:rsidRPr="57859FA2">
            <w:rPr>
              <w:rFonts w:ascii="Calibri" w:eastAsia="Calibri" w:hAnsi="Calibri" w:cs="Calibri"/>
            </w:rPr>
            <w:t xml:space="preserve">-Méndez, S., Costa, M. M. R., &amp; </w:t>
          </w:r>
          <w:proofErr w:type="spellStart"/>
          <w:r w:rsidRPr="57859FA2">
            <w:rPr>
              <w:rFonts w:ascii="Calibri" w:eastAsia="Calibri" w:hAnsi="Calibri" w:cs="Calibri"/>
            </w:rPr>
            <w:t>Gerós</w:t>
          </w:r>
          <w:proofErr w:type="spellEnd"/>
          <w:r w:rsidRPr="57859FA2">
            <w:rPr>
              <w:rFonts w:ascii="Calibri" w:eastAsia="Calibri" w:hAnsi="Calibri" w:cs="Calibri"/>
            </w:rPr>
            <w:t xml:space="preserve">, H. (2020). Vineyard calcium sprays induce changes in grape berry skin, firmness, cell wall composition and expression of cell wall-related genes. </w:t>
          </w:r>
          <w:r w:rsidRPr="57859FA2">
            <w:rPr>
              <w:rFonts w:ascii="Calibri" w:eastAsia="Calibri" w:hAnsi="Calibri" w:cs="Calibri"/>
              <w:i/>
              <w:iCs/>
            </w:rPr>
            <w:t>Plant Physiology and Biochemistry</w:t>
          </w:r>
          <w:r w:rsidRPr="57859FA2">
            <w:rPr>
              <w:rFonts w:ascii="Calibri" w:eastAsia="Calibri" w:hAnsi="Calibri" w:cs="Calibri"/>
            </w:rPr>
            <w:t xml:space="preserve">, </w:t>
          </w:r>
          <w:r w:rsidRPr="57859FA2">
            <w:rPr>
              <w:rFonts w:ascii="Calibri" w:eastAsia="Calibri" w:hAnsi="Calibri" w:cs="Calibri"/>
              <w:i/>
              <w:iCs/>
            </w:rPr>
            <w:t>150</w:t>
          </w:r>
          <w:r w:rsidRPr="57859FA2">
            <w:rPr>
              <w:rFonts w:ascii="Calibri" w:eastAsia="Calibri" w:hAnsi="Calibri" w:cs="Calibri"/>
            </w:rPr>
            <w:t xml:space="preserve">, 49–55. </w:t>
          </w:r>
          <w:hyperlink r:id="rId10">
            <w:r w:rsidRPr="57859FA2">
              <w:rPr>
                <w:rStyle w:val="Hyperlink"/>
                <w:rFonts w:ascii="Calibri" w:eastAsia="Calibri" w:hAnsi="Calibri" w:cs="Calibri"/>
              </w:rPr>
              <w:t>https://doi.org/10.1016/J.PLAPHY.2020.02.033</w:t>
            </w:r>
          </w:hyperlink>
        </w:p>
        <w:p w14:paraId="07B63C54" w14:textId="61A949F1" w:rsidR="5EF8460E" w:rsidRDefault="0084453F" w:rsidP="5EF8460E">
          <w:pPr>
            <w:spacing w:line="360" w:lineRule="auto"/>
            <w:rPr>
              <w:rFonts w:ascii="Calibri" w:eastAsia="Calibri" w:hAnsi="Calibri" w:cs="Calibri"/>
            </w:rPr>
          </w:pPr>
        </w:p>
      </w:sdtContent>
    </w:sdt>
    <w:sectPr w:rsidR="5EF8460E">
      <w:headerReference w:type="default" r:id="rId11"/>
      <w:footerReference w:type="default" r:id="rId12"/>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5A83B3" w16cex:dateUtc="2022-10-10T16:49:30.421Z"/>
  <w16cex:commentExtensible w16cex:durableId="38841FBD" w16cex:dateUtc="2022-10-10T16:52:47.72Z"/>
  <w16cex:commentExtensible w16cex:durableId="54905A15" w16cex:dateUtc="2022-10-10T16:54:44.634Z"/>
  <w16cex:commentExtensible w16cex:durableId="307AB2B7" w16cex:dateUtc="2022-10-10T16:59:59.746Z"/>
  <w16cex:commentExtensible w16cex:durableId="422D0C1C" w16cex:dateUtc="2022-10-10T17:09:25.988Z"/>
  <w16cex:commentExtensible w16cex:durableId="2B4F8FFF" w16cex:dateUtc="2022-10-10T17:11:21.184Z"/>
</w16cex:commentsExtensible>
</file>

<file path=word/commentsIds.xml><?xml version="1.0" encoding="utf-8"?>
<w16cid:commentsIds xmlns:mc="http://schemas.openxmlformats.org/markup-compatibility/2006" xmlns:w16cid="http://schemas.microsoft.com/office/word/2016/wordml/cid" mc:Ignorable="w16cid">
  <w16cid:commentId w16cid:paraId="72BC367B" w16cid:durableId="255A83B3"/>
  <w16cid:commentId w16cid:paraId="7A56884C" w16cid:durableId="38841FBD"/>
  <w16cid:commentId w16cid:paraId="21BCCB0C" w16cid:durableId="54905A15"/>
  <w16cid:commentId w16cid:paraId="4F9D4656" w16cid:durableId="307AB2B7"/>
  <w16cid:commentId w16cid:paraId="1055E0CF" w16cid:durableId="422D0C1C"/>
  <w16cid:commentId w16cid:paraId="2ADFD10E" w16cid:durableId="2B4F8F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D23FA" w14:textId="77777777" w:rsidR="0084453F" w:rsidRDefault="0084453F">
      <w:pPr>
        <w:spacing w:after="0" w:line="240" w:lineRule="auto"/>
      </w:pPr>
      <w:r>
        <w:separator/>
      </w:r>
    </w:p>
  </w:endnote>
  <w:endnote w:type="continuationSeparator" w:id="0">
    <w:p w14:paraId="49484421" w14:textId="77777777" w:rsidR="0084453F" w:rsidRDefault="0084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45943B1A" w14:paraId="0E14C2E5" w14:textId="77777777" w:rsidTr="45943B1A">
      <w:tc>
        <w:tcPr>
          <w:tcW w:w="3120" w:type="dxa"/>
        </w:tcPr>
        <w:p w14:paraId="23CF521F" w14:textId="1892226B" w:rsidR="45943B1A" w:rsidRDefault="45943B1A" w:rsidP="45943B1A">
          <w:pPr>
            <w:pStyle w:val="Header"/>
            <w:ind w:left="-115"/>
          </w:pPr>
        </w:p>
      </w:tc>
      <w:tc>
        <w:tcPr>
          <w:tcW w:w="3120" w:type="dxa"/>
        </w:tcPr>
        <w:p w14:paraId="362BA4AB" w14:textId="11D4AFBA" w:rsidR="45943B1A" w:rsidRDefault="45943B1A" w:rsidP="45943B1A">
          <w:pPr>
            <w:pStyle w:val="Header"/>
            <w:jc w:val="center"/>
          </w:pPr>
        </w:p>
      </w:tc>
      <w:tc>
        <w:tcPr>
          <w:tcW w:w="3120" w:type="dxa"/>
        </w:tcPr>
        <w:p w14:paraId="47BCEF3D" w14:textId="6C6B87C7" w:rsidR="45943B1A" w:rsidRDefault="45943B1A" w:rsidP="45943B1A">
          <w:pPr>
            <w:pStyle w:val="Header"/>
            <w:ind w:right="-115"/>
            <w:jc w:val="right"/>
          </w:pPr>
        </w:p>
      </w:tc>
    </w:tr>
  </w:tbl>
  <w:p w14:paraId="655CC309" w14:textId="19BD2BE2" w:rsidR="45943B1A" w:rsidRDefault="45943B1A" w:rsidP="45943B1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5C65A" w14:textId="77777777" w:rsidR="0084453F" w:rsidRDefault="0084453F">
      <w:pPr>
        <w:spacing w:after="0" w:line="240" w:lineRule="auto"/>
      </w:pPr>
      <w:r>
        <w:separator/>
      </w:r>
    </w:p>
  </w:footnote>
  <w:footnote w:type="continuationSeparator" w:id="0">
    <w:p w14:paraId="0E50DBAC" w14:textId="77777777" w:rsidR="0084453F" w:rsidRDefault="00844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45943B1A" w14:paraId="1CCF5F90" w14:textId="77777777" w:rsidTr="45943B1A">
      <w:tc>
        <w:tcPr>
          <w:tcW w:w="3120" w:type="dxa"/>
        </w:tcPr>
        <w:p w14:paraId="01673553" w14:textId="5E5C31B1" w:rsidR="45943B1A" w:rsidRDefault="45943B1A" w:rsidP="45943B1A">
          <w:r>
            <w:t xml:space="preserve">Fall MGWII Newsletter </w:t>
          </w:r>
        </w:p>
        <w:p w14:paraId="6EA820FC" w14:textId="293BFA02" w:rsidR="45943B1A" w:rsidRDefault="45943B1A" w:rsidP="45943B1A">
          <w:r>
            <w:t xml:space="preserve">By Alex </w:t>
          </w:r>
          <w:proofErr w:type="spellStart"/>
          <w:r>
            <w:t>Gapinski</w:t>
          </w:r>
          <w:proofErr w:type="spellEnd"/>
        </w:p>
      </w:tc>
      <w:tc>
        <w:tcPr>
          <w:tcW w:w="3120" w:type="dxa"/>
        </w:tcPr>
        <w:p w14:paraId="0EC4477B" w14:textId="43E4E20C" w:rsidR="45943B1A" w:rsidRDefault="45943B1A" w:rsidP="45943B1A">
          <w:pPr>
            <w:pStyle w:val="Header"/>
            <w:jc w:val="center"/>
          </w:pPr>
        </w:p>
      </w:tc>
      <w:tc>
        <w:tcPr>
          <w:tcW w:w="3120" w:type="dxa"/>
        </w:tcPr>
        <w:p w14:paraId="66DF59D1" w14:textId="4E7AB167" w:rsidR="45943B1A" w:rsidRDefault="45943B1A" w:rsidP="45943B1A">
          <w:pPr>
            <w:pStyle w:val="Header"/>
            <w:ind w:right="-115"/>
            <w:jc w:val="right"/>
          </w:pPr>
          <w:r>
            <w:t>October 2022</w:t>
          </w:r>
        </w:p>
      </w:tc>
    </w:tr>
  </w:tbl>
  <w:p w14:paraId="013D0936" w14:textId="5ED5D382" w:rsidR="45943B1A" w:rsidRDefault="45943B1A" w:rsidP="45943B1A">
    <w:pPr>
      <w:pStyle w:val="Header"/>
    </w:pPr>
  </w:p>
</w:hdr>
</file>

<file path=word/intelligence2.xml><?xml version="1.0" encoding="utf-8"?>
<int2:intelligence xmlns:int2="http://schemas.microsoft.com/office/intelligence/2020/intelligence">
  <int2:observations>
    <int2:bookmark int2:bookmarkName="_Int_YvLKW3w0" int2:invalidationBookmarkName="" int2:hashCode="/Ik1jvRQ6GbcU9" int2:id="JIX1Jpxm">
      <int2:state int2:type="LegacyProofing" int2:value="Rejected"/>
    </int2:bookmark>
    <int2:bookmark int2:bookmarkName="_Int_4a4idkOB" int2:invalidationBookmarkName="" int2:hashCode="+JN6FZBP/S3FLK" int2:id="z7SzmTeU">
      <int2:state int2:type="WordDesignerSuggestedImageAnnotation" int2:value="Review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99AB5D"/>
    <w:rsid w:val="000D0B1A"/>
    <w:rsid w:val="0035ADA7"/>
    <w:rsid w:val="004D0696"/>
    <w:rsid w:val="00636B3D"/>
    <w:rsid w:val="00662B5B"/>
    <w:rsid w:val="0066684A"/>
    <w:rsid w:val="007D0853"/>
    <w:rsid w:val="0084453F"/>
    <w:rsid w:val="009574C4"/>
    <w:rsid w:val="01501474"/>
    <w:rsid w:val="018EB4B6"/>
    <w:rsid w:val="01A86128"/>
    <w:rsid w:val="01E3E018"/>
    <w:rsid w:val="0327DEDE"/>
    <w:rsid w:val="036D4E69"/>
    <w:rsid w:val="037164C2"/>
    <w:rsid w:val="037FAACA"/>
    <w:rsid w:val="03B057AA"/>
    <w:rsid w:val="03B75763"/>
    <w:rsid w:val="03F9FCB8"/>
    <w:rsid w:val="03FC4AA0"/>
    <w:rsid w:val="0430FD8F"/>
    <w:rsid w:val="04409F7F"/>
    <w:rsid w:val="04500FA4"/>
    <w:rsid w:val="045C0551"/>
    <w:rsid w:val="049EBDD0"/>
    <w:rsid w:val="04B3AFB9"/>
    <w:rsid w:val="04E538BC"/>
    <w:rsid w:val="04EBE02D"/>
    <w:rsid w:val="0537E1DB"/>
    <w:rsid w:val="05496102"/>
    <w:rsid w:val="0573D0A7"/>
    <w:rsid w:val="0643CCA0"/>
    <w:rsid w:val="0646F54A"/>
    <w:rsid w:val="0681091D"/>
    <w:rsid w:val="069CD9C7"/>
    <w:rsid w:val="0733EB62"/>
    <w:rsid w:val="07E87F7D"/>
    <w:rsid w:val="0805F9BF"/>
    <w:rsid w:val="088C66C1"/>
    <w:rsid w:val="08CFBBC3"/>
    <w:rsid w:val="08DACF7C"/>
    <w:rsid w:val="0953C904"/>
    <w:rsid w:val="09B22262"/>
    <w:rsid w:val="0A07666D"/>
    <w:rsid w:val="0A149FB3"/>
    <w:rsid w:val="0A20F99E"/>
    <w:rsid w:val="0A3D3780"/>
    <w:rsid w:val="0A8FC83A"/>
    <w:rsid w:val="0A98D1D5"/>
    <w:rsid w:val="0B3E2B43"/>
    <w:rsid w:val="0B5C8EDC"/>
    <w:rsid w:val="0B8A0AB1"/>
    <w:rsid w:val="0B8ABCAF"/>
    <w:rsid w:val="0BAB7C0A"/>
    <w:rsid w:val="0BF2C0C4"/>
    <w:rsid w:val="0C09FEA1"/>
    <w:rsid w:val="0C2F19D8"/>
    <w:rsid w:val="0C31FBD8"/>
    <w:rsid w:val="0C6EBD3B"/>
    <w:rsid w:val="0C726ECF"/>
    <w:rsid w:val="0D268D10"/>
    <w:rsid w:val="0D8A0489"/>
    <w:rsid w:val="0D8E9125"/>
    <w:rsid w:val="0DAE409F"/>
    <w:rsid w:val="0DF98269"/>
    <w:rsid w:val="0E397E2F"/>
    <w:rsid w:val="0F317583"/>
    <w:rsid w:val="0F66BA9A"/>
    <w:rsid w:val="0FA96297"/>
    <w:rsid w:val="0FEA274B"/>
    <w:rsid w:val="0FEF49FB"/>
    <w:rsid w:val="0FFE61D7"/>
    <w:rsid w:val="10B7C457"/>
    <w:rsid w:val="10C1577F"/>
    <w:rsid w:val="10CE5C14"/>
    <w:rsid w:val="11208F85"/>
    <w:rsid w:val="113815C9"/>
    <w:rsid w:val="11590963"/>
    <w:rsid w:val="11D4AB30"/>
    <w:rsid w:val="11D9A454"/>
    <w:rsid w:val="126D9969"/>
    <w:rsid w:val="127768F7"/>
    <w:rsid w:val="127D6AE4"/>
    <w:rsid w:val="1281B1C2"/>
    <w:rsid w:val="128907D0"/>
    <w:rsid w:val="12FC5120"/>
    <w:rsid w:val="131EC2D8"/>
    <w:rsid w:val="132116DE"/>
    <w:rsid w:val="13AC14DA"/>
    <w:rsid w:val="14011866"/>
    <w:rsid w:val="14540868"/>
    <w:rsid w:val="14EDC575"/>
    <w:rsid w:val="15304DDC"/>
    <w:rsid w:val="1568C05E"/>
    <w:rsid w:val="157CB427"/>
    <w:rsid w:val="15CC5871"/>
    <w:rsid w:val="162F3881"/>
    <w:rsid w:val="165D1914"/>
    <w:rsid w:val="169C61C7"/>
    <w:rsid w:val="16BF03A8"/>
    <w:rsid w:val="176249AF"/>
    <w:rsid w:val="18FC78B7"/>
    <w:rsid w:val="199C749C"/>
    <w:rsid w:val="1A1E6042"/>
    <w:rsid w:val="1A94B12D"/>
    <w:rsid w:val="1A99AB5D"/>
    <w:rsid w:val="1ACFE996"/>
    <w:rsid w:val="1B1C6075"/>
    <w:rsid w:val="1B85BFDE"/>
    <w:rsid w:val="1C32E4F3"/>
    <w:rsid w:val="1C685645"/>
    <w:rsid w:val="1CD57B7A"/>
    <w:rsid w:val="1CFC2384"/>
    <w:rsid w:val="1D018C82"/>
    <w:rsid w:val="1D8B8C92"/>
    <w:rsid w:val="1D9DC447"/>
    <w:rsid w:val="1DE99A17"/>
    <w:rsid w:val="1E0292D3"/>
    <w:rsid w:val="1E0A6403"/>
    <w:rsid w:val="1E399BBB"/>
    <w:rsid w:val="1E3DAF08"/>
    <w:rsid w:val="1E3F9E75"/>
    <w:rsid w:val="1E485362"/>
    <w:rsid w:val="1EA43843"/>
    <w:rsid w:val="1F1E8BE2"/>
    <w:rsid w:val="1F1ECE5A"/>
    <w:rsid w:val="1F8B4218"/>
    <w:rsid w:val="1F98DC9A"/>
    <w:rsid w:val="1FB31BD1"/>
    <w:rsid w:val="203199B3"/>
    <w:rsid w:val="204008A4"/>
    <w:rsid w:val="20D8ADD5"/>
    <w:rsid w:val="20DE95F0"/>
    <w:rsid w:val="2103F2B1"/>
    <w:rsid w:val="214361E0"/>
    <w:rsid w:val="2168BC8C"/>
    <w:rsid w:val="2176993A"/>
    <w:rsid w:val="218413A8"/>
    <w:rsid w:val="219A83FD"/>
    <w:rsid w:val="2230C537"/>
    <w:rsid w:val="2314B7D6"/>
    <w:rsid w:val="2343C4D7"/>
    <w:rsid w:val="241E4216"/>
    <w:rsid w:val="2420134A"/>
    <w:rsid w:val="24E5D5D6"/>
    <w:rsid w:val="2557D82D"/>
    <w:rsid w:val="25C154D3"/>
    <w:rsid w:val="26160FE5"/>
    <w:rsid w:val="265B684A"/>
    <w:rsid w:val="267474EA"/>
    <w:rsid w:val="275367EA"/>
    <w:rsid w:val="27A4378F"/>
    <w:rsid w:val="27BE2DB6"/>
    <w:rsid w:val="2855D25E"/>
    <w:rsid w:val="28A0DBB8"/>
    <w:rsid w:val="290AFCF4"/>
    <w:rsid w:val="2935830D"/>
    <w:rsid w:val="2941FA37"/>
    <w:rsid w:val="298454A7"/>
    <w:rsid w:val="29B3DD7E"/>
    <w:rsid w:val="2A71FD20"/>
    <w:rsid w:val="2B0DAE0D"/>
    <w:rsid w:val="2B239FA2"/>
    <w:rsid w:val="2B359744"/>
    <w:rsid w:val="2B4965B7"/>
    <w:rsid w:val="2BA00066"/>
    <w:rsid w:val="2BA8DB47"/>
    <w:rsid w:val="2C34D309"/>
    <w:rsid w:val="2C3BAB65"/>
    <w:rsid w:val="2C916BBF"/>
    <w:rsid w:val="2CA9F940"/>
    <w:rsid w:val="2D1251B9"/>
    <w:rsid w:val="2D243256"/>
    <w:rsid w:val="2DCF7AEF"/>
    <w:rsid w:val="2DD0A36A"/>
    <w:rsid w:val="2E408E45"/>
    <w:rsid w:val="2E770065"/>
    <w:rsid w:val="2E903293"/>
    <w:rsid w:val="2E96FD70"/>
    <w:rsid w:val="2E9AEA7E"/>
    <w:rsid w:val="2EB7F62B"/>
    <w:rsid w:val="2F1F969D"/>
    <w:rsid w:val="2F6C73CB"/>
    <w:rsid w:val="30E23887"/>
    <w:rsid w:val="30F4B9BA"/>
    <w:rsid w:val="31265560"/>
    <w:rsid w:val="31D9F30A"/>
    <w:rsid w:val="31DC1594"/>
    <w:rsid w:val="31F9EA55"/>
    <w:rsid w:val="32096823"/>
    <w:rsid w:val="321D4DDD"/>
    <w:rsid w:val="3256F30F"/>
    <w:rsid w:val="3278349D"/>
    <w:rsid w:val="327EA102"/>
    <w:rsid w:val="3297E1A4"/>
    <w:rsid w:val="32B3BE2B"/>
    <w:rsid w:val="32C264FD"/>
    <w:rsid w:val="32C4399E"/>
    <w:rsid w:val="32CCEDA8"/>
    <w:rsid w:val="32EAF002"/>
    <w:rsid w:val="32F67182"/>
    <w:rsid w:val="32FB958A"/>
    <w:rsid w:val="33856DB9"/>
    <w:rsid w:val="33A4E228"/>
    <w:rsid w:val="33DEF91B"/>
    <w:rsid w:val="340DCE5B"/>
    <w:rsid w:val="34512981"/>
    <w:rsid w:val="34668E98"/>
    <w:rsid w:val="34797802"/>
    <w:rsid w:val="34B31317"/>
    <w:rsid w:val="34B32E3E"/>
    <w:rsid w:val="34C542E6"/>
    <w:rsid w:val="34C96FD8"/>
    <w:rsid w:val="35C3B14A"/>
    <w:rsid w:val="35DC4CC7"/>
    <w:rsid w:val="36CC674E"/>
    <w:rsid w:val="36CD5B78"/>
    <w:rsid w:val="36E1989B"/>
    <w:rsid w:val="371B2ACC"/>
    <w:rsid w:val="375F81AB"/>
    <w:rsid w:val="3786D502"/>
    <w:rsid w:val="3789EDB6"/>
    <w:rsid w:val="37B5EF9C"/>
    <w:rsid w:val="38322EBB"/>
    <w:rsid w:val="3860B135"/>
    <w:rsid w:val="38C1B1BD"/>
    <w:rsid w:val="38C2BFE2"/>
    <w:rsid w:val="38F772BF"/>
    <w:rsid w:val="39271774"/>
    <w:rsid w:val="39CCFC89"/>
    <w:rsid w:val="39D53735"/>
    <w:rsid w:val="39F7D66B"/>
    <w:rsid w:val="3A3AFB5F"/>
    <w:rsid w:val="3AC301EE"/>
    <w:rsid w:val="3B64AC1E"/>
    <w:rsid w:val="3B77A169"/>
    <w:rsid w:val="3BACC163"/>
    <w:rsid w:val="3C26318A"/>
    <w:rsid w:val="3C3F59E7"/>
    <w:rsid w:val="3CED8C02"/>
    <w:rsid w:val="3D3F8797"/>
    <w:rsid w:val="3D5A79FD"/>
    <w:rsid w:val="3D77EE5E"/>
    <w:rsid w:val="3D89BE46"/>
    <w:rsid w:val="3D92E570"/>
    <w:rsid w:val="3DD99868"/>
    <w:rsid w:val="3DDB2A48"/>
    <w:rsid w:val="3DF9D7E9"/>
    <w:rsid w:val="3EA40411"/>
    <w:rsid w:val="3FDB57C2"/>
    <w:rsid w:val="4004F1FC"/>
    <w:rsid w:val="4023D91F"/>
    <w:rsid w:val="4024EE1F"/>
    <w:rsid w:val="4054EF3E"/>
    <w:rsid w:val="412D76B2"/>
    <w:rsid w:val="41603ABD"/>
    <w:rsid w:val="41E972AD"/>
    <w:rsid w:val="42AE9B6B"/>
    <w:rsid w:val="42E5FC51"/>
    <w:rsid w:val="434C5A57"/>
    <w:rsid w:val="4354F73E"/>
    <w:rsid w:val="4377D465"/>
    <w:rsid w:val="438D7CDF"/>
    <w:rsid w:val="43E72FE2"/>
    <w:rsid w:val="43EC8DB2"/>
    <w:rsid w:val="442CC792"/>
    <w:rsid w:val="44316DDC"/>
    <w:rsid w:val="446475AD"/>
    <w:rsid w:val="449C2525"/>
    <w:rsid w:val="44D5D9BE"/>
    <w:rsid w:val="4510B1C3"/>
    <w:rsid w:val="4539722B"/>
    <w:rsid w:val="45859B8C"/>
    <w:rsid w:val="45885E13"/>
    <w:rsid w:val="45943B1A"/>
    <w:rsid w:val="45F97B83"/>
    <w:rsid w:val="46224977"/>
    <w:rsid w:val="463B71D4"/>
    <w:rsid w:val="46DACC5A"/>
    <w:rsid w:val="47216BED"/>
    <w:rsid w:val="472CDAD7"/>
    <w:rsid w:val="47AC5895"/>
    <w:rsid w:val="47D979DE"/>
    <w:rsid w:val="47E3664F"/>
    <w:rsid w:val="4803E499"/>
    <w:rsid w:val="482F8030"/>
    <w:rsid w:val="483DBD4B"/>
    <w:rsid w:val="4851C4F6"/>
    <w:rsid w:val="4860EE02"/>
    <w:rsid w:val="492057B6"/>
    <w:rsid w:val="494FB7D1"/>
    <w:rsid w:val="496C96EE"/>
    <w:rsid w:val="497D4DC1"/>
    <w:rsid w:val="49DD0EE9"/>
    <w:rsid w:val="49DDE581"/>
    <w:rsid w:val="49F15AB1"/>
    <w:rsid w:val="4A5CFC59"/>
    <w:rsid w:val="4B21565B"/>
    <w:rsid w:val="4B859A91"/>
    <w:rsid w:val="4BA5F080"/>
    <w:rsid w:val="4BB2E502"/>
    <w:rsid w:val="4BE79854"/>
    <w:rsid w:val="4BF4DD10"/>
    <w:rsid w:val="4BF6F498"/>
    <w:rsid w:val="4BFF8F85"/>
    <w:rsid w:val="4C055D81"/>
    <w:rsid w:val="4C6E582F"/>
    <w:rsid w:val="4C82BAEF"/>
    <w:rsid w:val="4C95010C"/>
    <w:rsid w:val="4D0F3F19"/>
    <w:rsid w:val="4D345F25"/>
    <w:rsid w:val="4D810EE6"/>
    <w:rsid w:val="4DDE84DE"/>
    <w:rsid w:val="4E7D0856"/>
    <w:rsid w:val="4F02F467"/>
    <w:rsid w:val="4F248DCC"/>
    <w:rsid w:val="4F3C3EEA"/>
    <w:rsid w:val="4F51B628"/>
    <w:rsid w:val="4F9FB663"/>
    <w:rsid w:val="4FD9DD7D"/>
    <w:rsid w:val="5088A47F"/>
    <w:rsid w:val="50A64930"/>
    <w:rsid w:val="50C84E33"/>
    <w:rsid w:val="5112DCD7"/>
    <w:rsid w:val="51BC1126"/>
    <w:rsid w:val="51DDF9F4"/>
    <w:rsid w:val="523E2B29"/>
    <w:rsid w:val="525A8307"/>
    <w:rsid w:val="52D4EE93"/>
    <w:rsid w:val="52EB6238"/>
    <w:rsid w:val="5344EFFD"/>
    <w:rsid w:val="5379CA55"/>
    <w:rsid w:val="54E25D1D"/>
    <w:rsid w:val="55159AB6"/>
    <w:rsid w:val="55624EA3"/>
    <w:rsid w:val="556DA0EE"/>
    <w:rsid w:val="55A11193"/>
    <w:rsid w:val="55C4EE98"/>
    <w:rsid w:val="56152160"/>
    <w:rsid w:val="5688B962"/>
    <w:rsid w:val="56B62F7E"/>
    <w:rsid w:val="56CA9374"/>
    <w:rsid w:val="56D427C7"/>
    <w:rsid w:val="56DC122E"/>
    <w:rsid w:val="572AD78F"/>
    <w:rsid w:val="572E2872"/>
    <w:rsid w:val="57381093"/>
    <w:rsid w:val="57859FA2"/>
    <w:rsid w:val="57C6EE41"/>
    <w:rsid w:val="58029017"/>
    <w:rsid w:val="583FA356"/>
    <w:rsid w:val="587C608D"/>
    <w:rsid w:val="5898A784"/>
    <w:rsid w:val="58C4AD37"/>
    <w:rsid w:val="5938B16C"/>
    <w:rsid w:val="59B248CF"/>
    <w:rsid w:val="5A39FD32"/>
    <w:rsid w:val="5AE05AA1"/>
    <w:rsid w:val="5AE589BD"/>
    <w:rsid w:val="5AECE49B"/>
    <w:rsid w:val="5AF13DB7"/>
    <w:rsid w:val="5B1D9926"/>
    <w:rsid w:val="5B4BCC09"/>
    <w:rsid w:val="5B8056A4"/>
    <w:rsid w:val="5BFCE059"/>
    <w:rsid w:val="5C569F6F"/>
    <w:rsid w:val="5C6207BB"/>
    <w:rsid w:val="5C811353"/>
    <w:rsid w:val="5CDE80EC"/>
    <w:rsid w:val="5CDEF02C"/>
    <w:rsid w:val="5D0A3C43"/>
    <w:rsid w:val="5D2D13B4"/>
    <w:rsid w:val="5D2DE693"/>
    <w:rsid w:val="5D3A88D4"/>
    <w:rsid w:val="5DCEE127"/>
    <w:rsid w:val="5DEE7C50"/>
    <w:rsid w:val="5DF6723A"/>
    <w:rsid w:val="5E3DC1CB"/>
    <w:rsid w:val="5E463368"/>
    <w:rsid w:val="5E4D248D"/>
    <w:rsid w:val="5E4DF805"/>
    <w:rsid w:val="5E762B6F"/>
    <w:rsid w:val="5EA7F031"/>
    <w:rsid w:val="5EF8460E"/>
    <w:rsid w:val="5F03676A"/>
    <w:rsid w:val="5F2ECB7C"/>
    <w:rsid w:val="5F7E7683"/>
    <w:rsid w:val="5FB35C85"/>
    <w:rsid w:val="5FE2865C"/>
    <w:rsid w:val="601FB2B3"/>
    <w:rsid w:val="60B9EA1D"/>
    <w:rsid w:val="60DF6CDE"/>
    <w:rsid w:val="61395BBA"/>
    <w:rsid w:val="613D0ECD"/>
    <w:rsid w:val="614F2CE6"/>
    <w:rsid w:val="616D23E9"/>
    <w:rsid w:val="6173D1DA"/>
    <w:rsid w:val="621128B3"/>
    <w:rsid w:val="624D81E6"/>
    <w:rsid w:val="624E19EC"/>
    <w:rsid w:val="62819C66"/>
    <w:rsid w:val="62A5B7E4"/>
    <w:rsid w:val="62C3D75A"/>
    <w:rsid w:val="62C720D6"/>
    <w:rsid w:val="62EAFD47"/>
    <w:rsid w:val="62FEA096"/>
    <w:rsid w:val="6327922F"/>
    <w:rsid w:val="634AB2FA"/>
    <w:rsid w:val="6354DCF4"/>
    <w:rsid w:val="63837027"/>
    <w:rsid w:val="63CF282B"/>
    <w:rsid w:val="63EC884D"/>
    <w:rsid w:val="644C7035"/>
    <w:rsid w:val="64C411B8"/>
    <w:rsid w:val="652FE911"/>
    <w:rsid w:val="65F6B24F"/>
    <w:rsid w:val="65F84D1B"/>
    <w:rsid w:val="6638A9D0"/>
    <w:rsid w:val="66F47CC9"/>
    <w:rsid w:val="66F54712"/>
    <w:rsid w:val="675D3383"/>
    <w:rsid w:val="68B1C7B4"/>
    <w:rsid w:val="68FF525D"/>
    <w:rsid w:val="693574DF"/>
    <w:rsid w:val="69618FD7"/>
    <w:rsid w:val="6963894E"/>
    <w:rsid w:val="6A4D9815"/>
    <w:rsid w:val="6A9DEECA"/>
    <w:rsid w:val="6B5FEED9"/>
    <w:rsid w:val="6BFC9CC4"/>
    <w:rsid w:val="6CB10B48"/>
    <w:rsid w:val="6D4F5428"/>
    <w:rsid w:val="6E0297AD"/>
    <w:rsid w:val="6E6E8419"/>
    <w:rsid w:val="6FB053EB"/>
    <w:rsid w:val="7008AFE3"/>
    <w:rsid w:val="701A9197"/>
    <w:rsid w:val="70783782"/>
    <w:rsid w:val="7096DE50"/>
    <w:rsid w:val="70EAED6C"/>
    <w:rsid w:val="716E9B33"/>
    <w:rsid w:val="72565473"/>
    <w:rsid w:val="72B5A5FD"/>
    <w:rsid w:val="732FC855"/>
    <w:rsid w:val="73A38872"/>
    <w:rsid w:val="73BA6688"/>
    <w:rsid w:val="74228E2E"/>
    <w:rsid w:val="74568FD8"/>
    <w:rsid w:val="7499D4DC"/>
    <w:rsid w:val="74A4E912"/>
    <w:rsid w:val="74BB32F6"/>
    <w:rsid w:val="75A1C703"/>
    <w:rsid w:val="75C2B88F"/>
    <w:rsid w:val="75DE147E"/>
    <w:rsid w:val="7698C121"/>
    <w:rsid w:val="769C1957"/>
    <w:rsid w:val="76B2ACAD"/>
    <w:rsid w:val="76D388ED"/>
    <w:rsid w:val="76FD830C"/>
    <w:rsid w:val="771ECB9F"/>
    <w:rsid w:val="77566463"/>
    <w:rsid w:val="7757EEB1"/>
    <w:rsid w:val="777347C2"/>
    <w:rsid w:val="77EA111B"/>
    <w:rsid w:val="78511B0E"/>
    <w:rsid w:val="7864B079"/>
    <w:rsid w:val="786549CE"/>
    <w:rsid w:val="78D967C5"/>
    <w:rsid w:val="7914341C"/>
    <w:rsid w:val="7950B94B"/>
    <w:rsid w:val="799AD544"/>
    <w:rsid w:val="79DE9FB8"/>
    <w:rsid w:val="7A6108F2"/>
    <w:rsid w:val="7A8CBB68"/>
    <w:rsid w:val="7AA98C23"/>
    <w:rsid w:val="7B11CD34"/>
    <w:rsid w:val="7B2ADFEE"/>
    <w:rsid w:val="7C1574D0"/>
    <w:rsid w:val="7C556AC3"/>
    <w:rsid w:val="7C876898"/>
    <w:rsid w:val="7D068381"/>
    <w:rsid w:val="7D641970"/>
    <w:rsid w:val="7E99DD45"/>
    <w:rsid w:val="7F0C5035"/>
    <w:rsid w:val="7F1BCC8A"/>
    <w:rsid w:val="7FB0F4D1"/>
    <w:rsid w:val="7FC8A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6FE15"/>
  <w15:chartTrackingRefBased/>
  <w15:docId w15:val="{99B65EF4-36B3-401E-AE5D-BC3F7433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D0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853"/>
    <w:rPr>
      <w:rFonts w:ascii="Segoe UI" w:hAnsi="Segoe UI" w:cs="Segoe UI"/>
      <w:sz w:val="18"/>
      <w:szCs w:val="18"/>
    </w:rPr>
  </w:style>
  <w:style w:type="paragraph" w:styleId="Caption">
    <w:name w:val="caption"/>
    <w:basedOn w:val="Normal"/>
    <w:next w:val="Normal"/>
    <w:uiPriority w:val="35"/>
    <w:unhideWhenUsed/>
    <w:qFormat/>
    <w:rsid w:val="00662B5B"/>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46/annurev-food-030713-092438" TargetMode="External"/><Relationship Id="rId13" Type="http://schemas.openxmlformats.org/officeDocument/2006/relationships/fontTable" Target="fontTable.xml"/><Relationship Id="rId3" Type="http://schemas.openxmlformats.org/officeDocument/2006/relationships/webSettings" Target="webSettings.xml"/><Relationship Id="R272290baf21144c1" Type="http://schemas.microsoft.com/office/2016/09/relationships/commentsIds" Target="commentsIds.xml"/><Relationship Id="rId7" Type="http://schemas.openxmlformats.org/officeDocument/2006/relationships/hyperlink" Target="https://doi.org/10.5772/32872" TargetMode="External"/><Relationship Id="rId12" Type="http://schemas.openxmlformats.org/officeDocument/2006/relationships/footer" Target="footer1.xml"/><Relationship Id="R1a4ac1343d684182" Type="http://schemas.microsoft.com/office/2020/10/relationships/intelligence" Target="intelligence2.xml"/><Relationship Id="R51a083cbb4ae426e"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doi.org/10.1016/J.PLAPHY.2020.02.033" TargetMode="External"/><Relationship Id="rId4" Type="http://schemas.openxmlformats.org/officeDocument/2006/relationships/footnotes" Target="footnotes.xml"/><Relationship Id="rId9" Type="http://schemas.openxmlformats.org/officeDocument/2006/relationships/hyperlink" Target="https://doi.org/10.1007/S00374-004-0797-4/TABLES/3"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CFBB6743-B337-4705-AF03-63A9A1601BC9}"/>
      </w:docPartPr>
      <w:docPartBody>
        <w:p w:rsidR="00FE2AFC" w:rsidRDefault="0065305A">
          <w: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FE2AFC"/>
    <w:rsid w:val="005A6EAB"/>
    <w:rsid w:val="0065305A"/>
    <w:rsid w:val="00FE2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51ae333-d503-4545-8760-24616dd578e6">
  <we:reference id="WA104382081" version="1.46.0.0" store="en-US" storeType="omex"/>
  <we:alternateReferences/>
  <we:properties>
    <we:property name="MENDELEY_CITATIONS" value="[{&quot;citationID&quot;:&quot;MENDELEY_CITATION_b39987fa-c255-4bd1-9f4f-b0920aa32910&quot;,&quot;properties&quot;:{&quot;noteIndex&quot;:0},&quot;isEdited&quot;:false,&quot;manualOverride&quot;:{&quot;isManuallyOverridden&quot;:false,&quot;citeprocText&quot;:&quot;(Casassa &amp;#38; Harbertson, 2014)&quot;,&quot;manualOverrideText&quot;:&quot;&quot;},&quot;citationTag&quot;:&quot;MENDELEY_CITATION_v3_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&quot;,&quot;citationItems&quot;:[{&quot;id&quot;:&quot;35b77dc2-eca3-37dd-9b1a-0cca1693de54&quot;,&quot;itemData&quot;:{&quot;type&quot;:&quot;article-journal&quot;,&quot;id&quot;:&quot;35b77dc2-eca3-37dd-9b1a-0cca1693de54&quot;,&quot;title&quot;:&quot;Extraction, Evolution, and Sensory Impact of Phenolic Compounds During Red Wine Maceration&quot;,&quot;author&quot;:[{&quot;family&quot;:&quot;Casassa&quot;,&quot;given&quot;:&quot;Federico L&quot;,&quot;parse-names&quot;:false,&quot;dropping-particle&quot;:&quot;&quot;,&quot;non-dropping-particle&quot;:&quot;&quot;},{&quot;family&quot;:&quot;Harbertson&quot;,&quot;given&quot;:&quot;James F&quot;,&quot;parse-names&quot;:false,&quot;dropping-particle&quot;:&quot;&quot;,&quot;non-dropping-particle&quot;:&quot;&quot;}],&quot;container-title&quot;:&quot;Annu. Rev. Food Sci. Technol&quot;,&quot;accessed&quot;:{&quot;date-parts&quot;:[[2022,6,4]]},&quot;DOI&quot;:&quot;10.1146/annurev-food-030713-092438&quot;,&quot;URL&quot;:&quot;http://food.annualreviews.org&quot;,&quot;issued&quot;:{&quot;date-parts&quot;:[[2014]]},&quot;page&quot;:&quot;83-109&quot;,&quot;abstract&quot;:&quot;We review the extraction into wine and evolution of major phenolic classes of sensory relevance. We present a historical background to highlight that previously established aspects of phenolic extraction and retention into red wine are still subjects of much research. We argue that management of the maceration length is one of the most determining factors in defining the proportion and chemical fate of phenolic compounds in wine. The extraction of anthocyanins, flavonols, flavan-3-ols, and oligomeric and polymeric proanthocyanidins (PAs) is discussed in the context of their individual extraction patterns but also with regard to their interaction with other wine components. The same approach is followed to present the sensory implications of phenolic and phenolic-derived compounds in wine. Overall, we conclude that the chemical diversity of phenolic compounds in grapes is further enhanced as soon as vacuolar and pulp components are released upon crushing, adding a variety of new sensory dimensions to the already present chemical diversity. Polymeric pigments formed by the covalent reaction of anthocyanin and PAs are good candidates to explain some of the observed sensory changes in the color, taste, and mouthfeel attributes of red wines during maceration and aging.&quot;,&quot;volume&quot;:&quot;5&quot;,&quot;container-title-short&quot;:&quot;&quot;},&quot;isTemporary&quot;:false}]},{&quot;citationID&quot;:&quot;MENDELEY_CITATION_b82b32dc-d49e-4907-9706-3d2c28540781&quot;,&quot;properties&quot;:{&quot;noteIndex&quot;:0},&quot;isEdited&quot;:false,&quot;manualOverride&quot;:{&quot;isManuallyOverridden&quot;:false,&quot;citeprocText&quot;:&quot;(Springer &amp;#38; Sacks, 2014)&quot;,&quot;manualOverrideText&quot;:&quot;&quot;},&quot;citationTag&quot;:&quot;MENDELEY_CITATION_v3_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&quot;,&quot;citationItems&quot;:[{&quot;id&quot;:&quot;01267912-609f-3410-adac-877bdbd0727c&quot;,&quot;itemData&quot;:{&quot;type&quot;:&quot;article-journal&quot;,&quot;id&quot;:&quot;01267912-609f-3410-adac-877bdbd0727c&quot;,&quot;title&quot;:&quot;Protein-Precipitable Tannin in Wines from Vitis vinifera and Interspecific Hybrid Grapes (Vitis ssp.): Differences in Concentration, Extractability, and Cell Wall Binding&quot;,&quot;author&quot;:[{&quot;family&quot;:&quot;Springer&quot;,&quot;given&quot;:&quot;Lindsay F&quot;,&quot;parse-names&quot;:false,&quot;dropping-particle&quot;:&quot;&quot;,&quot;non-dropping-particle&quot;:&quot;&quot;},{&quot;family&quot;:&quot;Sacks&quot;,&quot;given&quot;:&quot;Gavin L&quot;,&quot;parse-names&quot;:false,&quot;dropping-particle&quot;:&quot;&quot;,&quot;non-dropping-particle&quot;:&quot;&quot;}],&quot;container-title&quot;:&quot;Journal of Agricultural and Food Chemistry&quot;,&quot;container-title-short&quot;:&quot;J Agric Food Chem&quot;,&quot;accessed&quot;:{&quot;date-parts&quot;:[[2022,6,20]]},&quot;DOI&quot;:&quot;10.1021/jf5023274&quot;,&quot;URL&quot;:&quot;https://pubs.acs.org/sharingguidelines&quot;,&quot;issued&quot;:{&quot;date-parts&quot;:[[2014,7,13]]},&quot;page&quot;:&quot;7515-7523&quot;,&quot;abstract&quot;:&quot;Although they possess significant viticultural advantages, interspecific hybrid grapes (Vitis spp.) are reported to produce wine with lower tannin concentrations than European wine varieties (Vitis vinifera). However, extensive quantitative data on this phenomenon as well as mechanistic explanations for these differences are lacking. A survey of primarily commercial wines from the Finger Lakes American Viticultural Area (New York) using a protein precipitation method determined that hybrid-based wines had &gt;4-fold lower tannin concentrations than vinifera wines. To elucidate factors responsible for differences in wine tannin, 24 wines were produced from both red hybrid and vinifera cultivars under identical conditions. Lower wine tannin in French−American hybrid-than vinifera-based wines could be partially explained by lower grape tannin. However, experiments in which cell wall material was incubated with tannin indicated that cell wall binding may be of equal or greater importance in explaining lower wine tannin concentrations in hybrid-based wines. Subsequent characterization of cell wall material revealed that protein in flesh cell walls and, to a lesser extent, pectin in skin cell walls were correlated with cell wall binding.&quot;,&quot;volume&quot;:&quot;62&quot;},&quot;isTemporary&quot;:false}]},{&quot;citationID&quot;:&quot;MENDELEY_CITATION_bd25d00a-3504-44bf-a700-e8f9ff396843&quot;,&quot;properties&quot;:{&quot;noteIndex&quot;:0},&quot;isEdited&quot;:false,&quot;manualOverride&quot;:{&quot;isManuallyOverridden&quot;:false,&quot;citeprocText&quot;:&quot;(Ministry of Agriculture, 2022)&quot;,&quot;manualOverrideText&quot;:&quot;&quot;},&quot;citationTag&quot;:&quot;MENDELEY_CITATION_v3_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&quot;,&quot;citationItems&quot;:[{&quot;id&quot;:&quot;e38ce4e9-c7ae-3c1e-be26-b059143c9c83&quot;,&quot;itemData&quot;:{&quot;type&quot;:&quot;webpage&quot;,&quot;id&quot;:&quot;e38ce4e9-c7ae-3c1e-be26-b059143c9c83&quot;,&quot;title&quot;:&quot;Plant Growth Regulators&quot;,&quot;author&quot;:[{&quot;family&quot;:&quot;Ministry of Agriculture&quot;,&quot;given&quot;:&quot;Food and Rural Affairs&quot;,&quot;parse-names&quot;:false,&quot;dropping-particle&quot;:&quot;&quot;,&quot;non-dropping-particle&quot;:&quot;&quot;}],&quot;accessed&quot;:{&quot;date-parts&quot;:[[2022,10,5]]},&quot;URL&quot;:&quot;http://omafra.gov.on.ca/english/crops/hort/plantgrowthregulators.htm&quot;,&quot;issued&quot;:{&quot;date-parts&quot;:[[2022,9,30]]},&quot;container-title-short&quot;:&quot;&quot;},&quot;isTemporary&quot;:false}]},{&quot;citationID&quot;:&quot;MENDELEY_CITATION_1e36f3ed-e380-44bd-ade9-676eebecd3e1&quot;,&quot;properties&quot;:{&quot;noteIndex&quot;:0},&quot;isEdited&quot;:false,&quot;manualOverride&quot;:{&quot;isManuallyOverridden&quot;:false,&quot;citeprocText&quot;:&quot;(Martins et al., 2020)&quot;,&quot;manualOverrideText&quot;:&quot;&quot;},&quot;citationTag&quot;:&quot;MENDELEY_CITATION_v3_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&quot;,&quot;citationItems&quot;:[{&quot;id&quot;:&quot;60df6876-7cb0-332d-986a-87aba223468f&quot;,&quot;itemData&quot;:{&quot;type&quot;:&quot;article-journal&quot;,&quot;id&quot;:&quot;60df6876-7cb0-332d-986a-87aba223468f&quot;,&quot;title&quot;:&quot;Vineyard calcium sprays induce changes in grape berry skin, firmness, cell wall composition and expression of cell wall-related genes&quot;,&quot;author&quot;:[{&quot;family&quot;:&quot;Martins&quot;,&quot;given&quot;:&quot;Viviana&quot;,&quot;parse-names&quot;:false,&quot;dropping-particle&quot;:&quot;&quot;,&quot;non-dropping-particle&quot;:&quot;&quot;},{&quot;family&quot;:&quot;Garcia&quot;,&quot;given&quot;:&quot;Ana&quot;,&quot;parse-names&quot;:false,&quot;dropping-particle&quot;:&quot;&quot;,&quot;non-dropping-particle&quot;:&quot;&quot;},{&quot;family&quot;:&quot;Alhinho&quot;,&quot;given&quot;:&quot;Ana T.&quot;,&quot;parse-names&quot;:false,&quot;dropping-particle&quot;:&quot;&quot;,&quot;non-dropping-particle&quot;:&quot;&quot;},{&quot;family&quot;:&quot;Costa&quot;,&quot;given&quot;:&quot;Pedro&quot;,&quot;parse-names&quot;:false,&quot;dropping-particle&quot;:&quot;&quot;,&quot;non-dropping-particle&quot;:&quot;&quot;},{&quot;family&quot;:&quot;Lanceros-Méndez&quot;,&quot;given&quot;:&quot;Senentxu&quot;,&quot;parse-names&quot;:false,&quot;dropping-particle&quot;:&quot;&quot;,&quot;non-dropping-particle&quot;:&quot;&quot;},{&quot;family&quot;:&quot;Costa&quot;,&quot;given&quot;:&quot;M. Manuela R.&quot;,&quot;parse-names&quot;:false,&quot;dropping-particle&quot;:&quot;&quot;,&quot;non-dropping-particle&quot;:&quot;&quot;},{&quot;family&quot;:&quot;Gerós&quot;,&quot;given&quot;:&quot;Hernâni&quot;,&quot;parse-names&quot;:false,&quot;dropping-particle&quot;:&quot;&quot;,&quot;non-dropping-particle&quot;:&quot;&quot;}],&quot;container-title&quot;:&quot;Plant Physiology and Biochemistry&quot;,&quot;accessed&quot;:{&quot;date-parts&quot;:[[2022,10,5]]},&quot;DOI&quot;:&quot;10.1016/J.PLAPHY.2020.02.033&quot;,&quot;ISSN&quot;:&quot;0981-9428&quot;,&quot;PMID&quot;:&quot;32114399&quot;,&quot;issued&quot;:{&quot;date-parts&quot;:[[2020,5,1]]},&quot;page&quot;:&quot;49-55&quot;,&quot;abstract&quot;:&quot;Having a central role in cell wall pectin cross-linking, calcium has been increasingly used as supplement to promote fruit firmness and extended shelf-life. However, the molecular rearrangements associated to increased fruit robustness are still a matter of debate. In this study, mechanical, histochemical and molecular assays were conducted to understand the mechanisms underlying the effects of Ca in fruit physical properties. In a two-year field trial, grapevines were sprayed with exogenous CaCl2 throughout the fruiting season. Results showed an increase in berry Ca concentration at harvest, associated to increased fruit consistency and skin resistance. Scanning electron microscopy showed that fruits from Ca-treated plants had smoother skin surfaces than control fruits, and that microcracks encircling the lenticels were less prominent. Histochemistry assays suggested higher deposition of pectin-like material in skin cell walls in grapes from Ca-treated vines, but no evident modifications in cellulose content were observed. Accordingly, the expression of cellulose synthase family gene CesA3 was not affected by exogenous Ca, while polygalacturonase-encoding genes PG1 and PG2 were downregulated, together with EXP6 belonging to expansin family, and CER9 and CYP15 involved in cuticle biosynthesis. These results suggested that Ca acts by inhibiting pectin degradation and cell wall loosening, while remodeling cuticle structure.&quot;,&quot;publisher&quot;:&quot;Elsevier Masson&quot;,&quot;volume&quot;:&quot;150&quot;,&quot;container-title-short&quot;:&quot;&quot;},&quot;isTemporary&quot;:false}]},{&quot;citationID&quot;:&quot;MENDELEY_CITATION_dc13e1f7-8a5e-482b-847f-a48158f8e750&quot;,&quot;properties&quot;:{&quot;noteIndex&quot;:0},&quot;isEdited&quot;:false,&quot;manualOverride&quot;:{&quot;isManuallyOverridden&quot;:true,&quot;citeprocText&quot;:&quot;(Broeckling et al., 2012)&quot;,&quot;manualOverrideText&quot;:&quot;&quot;},&quot;citationTag&quot;:&quot;MENDELEY_CITATION_v3_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&quot;,&quot;citationItems&quot;:[{&quot;id&quot;:&quot;69eb5818-deb6-3509-a200-d6a0e0fb19ba&quot;,&quot;itemData&quot;:{&quot;type&quot;:&quot;chapter&quot;,&quot;id&quot;:&quot;69eb5818-deb6-3509-a200-d6a0e0fb19ba&quot;,&quot;title&quot;:&quot;Comparative Metabolomics of Transgenic Tobacco Plants (Nicotiana tabacum var. Xanthi) Reveals Differential Effects of Engineered Complete and Incomplete Flavonoid Pathways on the Metabolome&quot;,&quot;author&quot;:[{&quot;family&quot;:&quot;Broeckling&quot;,&quot;given&quot;:&quot;Corey D.&quot;,&quot;parse-names&quot;:false,&quot;dropping-particle&quot;:&quot;&quot;,&quot;non-dropping-particle&quot;:&quot;&quot;},{&quot;family&quot;:&quot;Li&quot;,&quot;given&quot;:&quot;Ke-Gang&quot;,&quot;parse-names&quot;:false,&quot;dropping-particle&quot;:&quot;&quot;,&quot;non-dropping-particle&quot;:&quot;&quot;},{&quot;family&quot;:&quot;Xie&quot;,&quot;given&quot;:&quot;De-Yu&quot;,&quot;parse-names&quot;:false,&quot;dropping-particle&quot;:&quot;&quot;,&quot;non-dropping-particle&quot;:&quot;&quot;}],&quot;container-title&quot;:&quot;Transgenic Plants - Advances and Limitations&quot;,&quot;accessed&quot;:{&quot;date-parts&quot;:[[2022,2,8]]},&quot;DOI&quot;:&quot;10.5772/32872&quot;,&quot;ISBN&quot;:&quot;9789535101819&quot;,&quot;URL&quot;:&quot;http://www.intechopen.com/books/transgenic-plants-advances-and-limitations/comparative-metabolomics-of-transgenic-tobacco-plants-nicotiana-tabacum-var-xanthi-reveals-different&quot;,&quot;issued&quot;:{&quot;date-parts&quot;:[[2012,3,7]]},&quot;page&quot;:&quot;379-396&quot;,&quot;publisher&quot;:&quot;InTech&quot;,&quot;container-title-short&quot;:&quot;&quot;},&quot;isTemporary&quot;:false}]},{&quot;citationID&quot;:&quot;MENDELEY_CITATION_ceeea0a4-fe20-4b48-a9c6-8c97a0c0f458&quot;,&quot;properties&quot;:{&quot;noteIndex&quot;:0},&quot;isEdited&quot;:false,&quot;manualOverride&quot;:{&quot;isManuallyOverridden&quot;:true,&quot;citeprocText&quot;:&quot;(Cheng &amp;#38; Baumgartner, 2004)&quot;,&quot;manualOverrideText&quot;:&quot;&quot;},&quot;citationTag&quot;:&quot;MENDELEY_CITATION_v3_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&quot;,&quot;citationItems&quot;:[{&quot;id&quot;:&quot;26eb1970-a64e-3cca-b862-bb1ffe2ac06f&quot;,&quot;itemData&quot;:{&quot;type&quot;:&quot;article-journal&quot;,&quot;id&quot;:&quot;26eb1970-a64e-3cca-b862-bb1ffe2ac06f&quot;,&quot;title&quot;:&quot;Arbuscular mycorrhizal fungi-mediated nitrogen transfer from vineyard cover crops to grapevines&quot;,&quot;author&quot;:[{&quot;family&quot;:&quot;Cheng&quot;,&quot;given&quot;:&quot;Xiaomei&quot;,&quot;parse-names&quot;:false,&quot;dropping-particle&quot;:&quot;&quot;,&quot;non-dropping-particle&quot;:&quot;&quot;},{&quot;family&quot;:&quot;Baumgartner&quot;,&quot;given&quot;:&quot;Kendra&quot;,&quot;parse-names&quot;:false,&quot;dropping-particle&quot;:&quot;&quot;,&quot;non-dropping-particle&quot;:&quot;&quot;}],&quot;container-title&quot;:&quot;Biology and Fertility of Soils&quot;,&quot;container-title-short&quot;:&quot;Biol Fertil Soils&quot;,&quot;accessed&quot;:{&quot;date-parts&quot;:[[2022,1,31]]},&quot;DOI&quot;:&quot;10.1007/S00374-004-0797-4/TABLES/3&quot;,&quot;ISSN&quot;:&quot;01782762&quot;,&quot;URL&quot;:&quot;https://link.springer.com/article/10.1007/s00374-004-0797-4&quot;,&quot;issued&quot;:{&quot;date-parts&quot;:[[2004,12,8]]},&quot;page&quot;:&quot;406-412&quot;,&quot;abstract&quot;:&quot;Cover crops are often planted in between vineyard rows to reduce soil erosion, increase soil fertility, and improve soil structure. Roots of both grapevines and cover crops form mutualistic symbioses with arbuscular mycorrhizal (AM) fungi, and may be interconnected by AM hyphae. To study nutrient transfer from cover crops to grapevines through AM fungal links, we grew grapevines and cover crops in specially designed containers in the greenhouse that restricted their root systems to separate compartments, but allowed AM fungi to colonize both root systems. Leaves of two cover crops, a grass (Bromus hordeaceus) and a legume (Medicago polymorpha), were labeled with 99 atom% 15N solution for 24 h. Grapevine leaves were analyzed for 15N content 2, 5, and 10 days after labeling. Our results showed evidence of AM fungi-mediated 15N transfer from cover crops to grapevines 5 and 10 days after labeling. N transfer was significantly greater from the grass to the grapevine than from the legume to the grapevine. Possible reasons for the differences between the two cover crops include lower 15N enrichment in legume roots, higher biomass of grass roots, and/or differences in AM fungal community composition. Further studies are needed to investigate N transfer from grapevines to cover crops and to determine net N transfer between the two crops throughout their growing seasons, in order to understand the significance of AM fungi-mediated interplant nutrient transfers in the field. © Springer-Verlag 2004.&quot;,&quot;publisher&quot;:&quot;Springer&quot;,&quot;issue&quot;:&quot;6&quot;,&quot;volume&quot;:&quot;40&quot;},&quot;isTemporary&quot;:false}]},{&quot;citationID&quot;:&quot;MENDELEY_CITATION_82e184ef-4b5f-4158-8ff0-380fead552a6&quot;,&quot;properties&quot;:{&quot;noteIndex&quot;:0},&quot;isEdited&quot;:false,&quot;manualOverride&quot;:{&quot;isManuallyOverridden&quot;:true,&quot;citeprocText&quot;:&quot;(Cheng &amp;#38; Baumgartner, 2004)&quot;,&quot;manualOverrideText&quot;:&quot;&quot;},&quot;citationTag&quot;:&quot;MENDELEY_CITATION_v3_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&quot;,&quot;citationItems&quot;:[{&quot;id&quot;:&quot;26eb1970-a64e-3cca-b862-bb1ffe2ac06f&quot;,&quot;itemData&quot;:{&quot;type&quot;:&quot;article-journal&quot;,&quot;id&quot;:&quot;26eb1970-a64e-3cca-b862-bb1ffe2ac06f&quot;,&quot;title&quot;:&quot;Arbuscular mycorrhizal fungi-mediated nitrogen transfer from vineyard cover crops to grapevines&quot;,&quot;author&quot;:[{&quot;family&quot;:&quot;Cheng&quot;,&quot;given&quot;:&quot;Xiaomei&quot;,&quot;parse-names&quot;:false,&quot;dropping-particle&quot;:&quot;&quot;,&quot;non-dropping-particle&quot;:&quot;&quot;},{&quot;family&quot;:&quot;Baumgartner&quot;,&quot;given&quot;:&quot;Kendra&quot;,&quot;parse-names&quot;:false,&quot;dropping-particle&quot;:&quot;&quot;,&quot;non-dropping-particle&quot;:&quot;&quot;}],&quot;container-title&quot;:&quot;Biology and Fertility of Soils&quot;,&quot;container-title-short&quot;:&quot;Biol Fertil Soils&quot;,&quot;accessed&quot;:{&quot;date-parts&quot;:[[2022,1,31]]},&quot;DOI&quot;:&quot;10.1007/S00374-004-0797-4/TABLES/3&quot;,&quot;ISSN&quot;:&quot;01782762&quot;,&quot;URL&quot;:&quot;https://link.springer.com/article/10.1007/s00374-004-0797-4&quot;,&quot;issued&quot;:{&quot;date-parts&quot;:[[2004,12,8]]},&quot;page&quot;:&quot;406-412&quot;,&quot;abstract&quot;:&quot;Cover crops are often planted in between vineyard rows to reduce soil erosion, increase soil fertility, and improve soil structure. Roots of both grapevines and cover crops form mutualistic symbioses with arbuscular mycorrhizal (AM) fungi, and may be interconnected by AM hyphae. To study nutrient transfer from cover crops to grapevines through AM fungal links, we grew grapevines and cover crops in specially designed containers in the greenhouse that restricted their root systems to separate compartments, but allowed AM fungi to colonize both root systems. Leaves of two cover crops, a grass (Bromus hordeaceus) and a legume (Medicago polymorpha), were labeled with 99 atom% 15N solution for 24 h. Grapevine leaves were analyzed for 15N content 2, 5, and 10 days after labeling. Our results showed evidence of AM fungi-mediated 15N transfer from cover crops to grapevines 5 and 10 days after labeling. N transfer was significantly greater from the grass to the grapevine than from the legume to the grapevine. Possible reasons for the differences between the two cover crops include lower 15N enrichment in legume roots, higher biomass of grass roots, and/or differences in AM fungal community composition. Further studies are needed to investigate N transfer from grapevines to cover crops and to determine net N transfer between the two crops throughout their growing seasons, in order to understand the significance of AM fungi-mediated interplant nutrient transfers in the field. © Springer-Verlag 2004.&quot;,&quot;publisher&quot;:&quot;Springer&quot;,&quot;issue&quot;:&quot;6&quot;,&quot;volume&quot;:&quot;40&quot;},&quot;isTemporary&quot;:false}]}]"/>
    <we:property name="MENDELEY_CITATIONS_STYLE" value="{&quot;id&quot;:&quot;https://www.zotero.org/styles/apa&quot;,&quot;title&quot;:&quot;American Psychological Association 7th edition&quot;,&quot;format&quot;:&quot;author-date&quot;,&quot;defaultLocale&quot;:null}"/>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3</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Gapinski, Alexander [FSHNA]</dc:creator>
  <cp:keywords/>
  <dc:description/>
  <cp:lastModifiedBy>Dylana Luett</cp:lastModifiedBy>
  <cp:revision>2</cp:revision>
  <dcterms:created xsi:type="dcterms:W3CDTF">2023-01-25T15:09:00Z</dcterms:created>
  <dcterms:modified xsi:type="dcterms:W3CDTF">2023-01-25T15:09:00Z</dcterms:modified>
</cp:coreProperties>
</file>